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7270"/>
      </w:tblGrid>
      <w:tr w:rsidR="000C2F9A" w:rsidRPr="00F92167" w14:paraId="667D1ECB" w14:textId="77777777" w:rsidTr="002B6A0F">
        <w:trPr>
          <w:trHeight w:val="7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4482BC43" w14:textId="77777777" w:rsidR="000C2F9A" w:rsidRPr="00F92167" w:rsidRDefault="000C2F9A" w:rsidP="007136E1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tr-TR"/>
              </w:rPr>
            </w:pPr>
          </w:p>
        </w:tc>
      </w:tr>
      <w:tr w:rsidR="000C2F9A" w:rsidRPr="00F92167" w14:paraId="2333605C" w14:textId="77777777" w:rsidTr="002B6A0F">
        <w:trPr>
          <w:trHeight w:val="413"/>
        </w:trPr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4462" w14:textId="77777777" w:rsidR="000C2F9A" w:rsidRPr="00F92167" w:rsidRDefault="000C2F9A" w:rsidP="00994BE9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lang w:val="tr-TR"/>
              </w:rPr>
              <w:t>Job</w:t>
            </w:r>
            <w:r w:rsidR="008C7F62" w:rsidRPr="00F92167">
              <w:rPr>
                <w:rFonts w:ascii="Verdana" w:hAnsi="Verdana" w:cs="Arial"/>
              </w:rPr>
              <w:t xml:space="preserve"> </w:t>
            </w:r>
            <w:r w:rsidR="008C7F62" w:rsidRPr="00F92167">
              <w:rPr>
                <w:rFonts w:ascii="Verdana" w:hAnsi="Verdana" w:cs="Arial"/>
                <w:b/>
                <w:color w:val="192D7A"/>
                <w:lang w:val="tr-TR"/>
              </w:rPr>
              <w:t>announcement</w:t>
            </w:r>
            <w:r w:rsidRPr="00F92167">
              <w:rPr>
                <w:rFonts w:ascii="Verdana" w:hAnsi="Verdana" w:cs="Arial"/>
                <w:b/>
                <w:color w:val="192D7A"/>
                <w:lang w:val="tr-TR"/>
              </w:rPr>
              <w:t xml:space="preserve"> </w:t>
            </w:r>
          </w:p>
        </w:tc>
      </w:tr>
      <w:tr w:rsidR="002B6A0F" w:rsidRPr="00F92167" w14:paraId="7F3AB54B" w14:textId="77777777" w:rsidTr="002B6A0F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46D76" w14:textId="77777777" w:rsidR="002B6A0F" w:rsidRPr="00F92167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Company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F8A6" w14:textId="77777777" w:rsidR="002B6A0F" w:rsidRPr="00F92167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>InfoSoft Systems</w:t>
            </w:r>
            <w:r w:rsidR="008C7F62"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 Doo Skopje</w:t>
            </w:r>
          </w:p>
        </w:tc>
      </w:tr>
      <w:tr w:rsidR="002B6A0F" w:rsidRPr="00F92167" w14:paraId="413D8021" w14:textId="77777777" w:rsidTr="000D3606">
        <w:trPr>
          <w:trHeight w:val="407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9F8E8" w14:textId="77777777" w:rsidR="002B6A0F" w:rsidRPr="00F92167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Department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9D18" w14:textId="77777777" w:rsidR="002B6A0F" w:rsidRPr="00F92167" w:rsidRDefault="000D3606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>Sales</w:t>
            </w:r>
          </w:p>
        </w:tc>
      </w:tr>
      <w:tr w:rsidR="000C2F9A" w:rsidRPr="00F92167" w14:paraId="78F479E9" w14:textId="77777777" w:rsidTr="002B6A0F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946BB" w14:textId="77777777" w:rsidR="000C2F9A" w:rsidRPr="00F92167" w:rsidRDefault="000C2F9A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Title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5E7C" w14:textId="0501D1F1" w:rsidR="000C2F9A" w:rsidRPr="00F92167" w:rsidRDefault="00F92167" w:rsidP="009E7903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Sales </w:t>
            </w:r>
            <w:r w:rsidR="00BE7F01">
              <w:rPr>
                <w:rFonts w:ascii="Verdana" w:hAnsi="Verdana" w:cs="Arial"/>
                <w:sz w:val="20"/>
                <w:szCs w:val="20"/>
                <w:lang w:val="tr-TR"/>
              </w:rPr>
              <w:t>Manager</w:t>
            </w:r>
          </w:p>
        </w:tc>
      </w:tr>
      <w:tr w:rsidR="000C2F9A" w:rsidRPr="00F92167" w14:paraId="5439A3F1" w14:textId="77777777" w:rsidTr="00CB52B1">
        <w:trPr>
          <w:trHeight w:val="1962"/>
        </w:trPr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219D" w14:textId="77777777" w:rsidR="00811D28" w:rsidRPr="00F92167" w:rsidRDefault="00811D28" w:rsidP="00811D28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Introduction:</w:t>
            </w:r>
          </w:p>
          <w:p w14:paraId="784B6A19" w14:textId="77777777" w:rsidR="00F92167" w:rsidRPr="00F92167" w:rsidRDefault="00F92167" w:rsidP="00F92167">
            <w:pPr>
              <w:jc w:val="both"/>
              <w:rPr>
                <w:rFonts w:ascii="Verdana" w:hAnsi="Verdana" w:cs="Arial"/>
                <w:color w:val="192D7A"/>
                <w:sz w:val="20"/>
                <w:szCs w:val="20"/>
                <w:lang w:val="tr-TR"/>
              </w:rPr>
            </w:pPr>
          </w:p>
          <w:p w14:paraId="78082C33" w14:textId="1F714FB6" w:rsidR="00033298" w:rsidRPr="00F92167" w:rsidRDefault="00F92167" w:rsidP="00F92167">
            <w:pPr>
              <w:jc w:val="both"/>
              <w:rPr>
                <w:rFonts w:ascii="Verdana" w:hAnsi="Verdana" w:cs="Helvetica"/>
                <w:sz w:val="20"/>
                <w:szCs w:val="20"/>
                <w:lang w:val="mk-MK" w:eastAsia="mk-MK"/>
              </w:rPr>
            </w:pP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An excellent opportunity for a </w:t>
            </w: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Sales </w:t>
            </w:r>
            <w:r w:rsidR="0025452B">
              <w:rPr>
                <w:rFonts w:ascii="Verdana" w:hAnsi="Verdana" w:cs="Arial"/>
                <w:sz w:val="20"/>
                <w:szCs w:val="20"/>
                <w:lang w:val="tr-TR"/>
              </w:rPr>
              <w:t>Manager</w:t>
            </w: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 </w:t>
            </w: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to join a 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>s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 xml:space="preserve">uccessful and challenging </w:t>
            </w: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market leader Company 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>in</w:t>
            </w:r>
            <w:r w:rsidR="000A3C8F">
              <w:rPr>
                <w:rFonts w:ascii="Verdana" w:hAnsi="Verdana" w:cs="Helvetica"/>
                <w:sz w:val="20"/>
                <w:szCs w:val="20"/>
                <w:lang w:val="mk-MK" w:eastAsia="mk-MK"/>
              </w:rPr>
              <w:t xml:space="preserve"> 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>the region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>. We</w:t>
            </w:r>
            <w:r w:rsidR="000A3C8F">
              <w:rPr>
                <w:rFonts w:ascii="Verdana" w:hAnsi="Verdana" w:cs="Helvetica"/>
                <w:sz w:val="20"/>
                <w:szCs w:val="20"/>
                <w:lang w:val="mk-MK" w:eastAsia="mk-MK"/>
              </w:rPr>
              <w:t xml:space="preserve"> 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 xml:space="preserve">are </w:t>
            </w:r>
            <w:r w:rsidRPr="00F92167">
              <w:rPr>
                <w:rFonts w:ascii="Verdana" w:hAnsi="Verdana" w:cs="Helvetica"/>
                <w:sz w:val="20"/>
                <w:szCs w:val="20"/>
                <w:shd w:val="clear" w:color="auto" w:fill="FFFFFF"/>
              </w:rPr>
              <w:t>specialized in system integration, providing technological consultation, implementation and support services to small, medium and large size organizations. By</w:t>
            </w: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>u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>tilizing the newest, state-of-the-art technologies available through our global partners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>, o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>ur vision encompasses four elements which are regarded important keys to our success. To maintain and strengthen our leader position in the market by: Meeting all customer demands with dedication in providing quality service, Attaining vast expertise in new and state-of-the-art technologies, Motivating the success and professional development of our employees, Operating based on our core values and the highest standards of business ethics.</w:t>
            </w:r>
          </w:p>
          <w:p w14:paraId="7D7A3469" w14:textId="579486E7" w:rsidR="00F92167" w:rsidRPr="00F92167" w:rsidRDefault="00F92167" w:rsidP="00F92167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0C2F9A" w:rsidRPr="00F92167" w14:paraId="33CE1416" w14:textId="77777777" w:rsidTr="002B6A0F"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41DF" w14:textId="77777777" w:rsidR="000C2F9A" w:rsidRPr="00F92167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0F12E261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 xml:space="preserve">What You’ll Do </w:t>
            </w:r>
          </w:p>
          <w:p w14:paraId="36A3C8FA" w14:textId="1F6513F4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Establish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A217F">
              <w:rPr>
                <w:rFonts w:ascii="Verdana" w:hAnsi="Verdana" w:cs="Arial"/>
                <w:sz w:val="20"/>
                <w:szCs w:val="20"/>
              </w:rPr>
              <w:t>and maintains relationships with existing and new customers,</w:t>
            </w:r>
          </w:p>
          <w:p w14:paraId="4461E720" w14:textId="00C3EDA9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Generate, lead in new and existing customers, perform sales activities in a structured way,</w:t>
            </w:r>
          </w:p>
          <w:p w14:paraId="7AEC9B53" w14:textId="77777777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Manage client's business requirements and whether the products/services being offered are suitable to the customer needs,</w:t>
            </w:r>
          </w:p>
          <w:p w14:paraId="620FC426" w14:textId="77812856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In cooperation with the partners perform regular presentations of new technologies to satisfy customers’ needs,</w:t>
            </w:r>
          </w:p>
          <w:p w14:paraId="11E4CF88" w14:textId="30F55112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In coordination with the services &amp; solution architects team, propose the most relevant solution that meets customer expectations,</w:t>
            </w:r>
          </w:p>
          <w:p w14:paraId="11FA5333" w14:textId="4E33FF39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Negotiate terms and conditions for every agreement in cooperation with legal and finance department,</w:t>
            </w:r>
          </w:p>
          <w:p w14:paraId="4B56873F" w14:textId="29933A82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Perform account management, prepare financial proposals and technical presentations to customers,</w:t>
            </w:r>
          </w:p>
          <w:p w14:paraId="518F4CCF" w14:textId="175BA26A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Collaborate with the Sales Director</w:t>
            </w:r>
            <w:r w:rsidR="00F25055">
              <w:rPr>
                <w:rFonts w:ascii="Verdana" w:hAnsi="Verdana" w:cs="Arial"/>
                <w:sz w:val="20"/>
                <w:szCs w:val="20"/>
              </w:rPr>
              <w:t>/General Manager</w:t>
            </w:r>
            <w:r w:rsidRPr="004A217F">
              <w:rPr>
                <w:rFonts w:ascii="Verdana" w:hAnsi="Verdana" w:cs="Arial"/>
                <w:sz w:val="20"/>
                <w:szCs w:val="20"/>
              </w:rPr>
              <w:t xml:space="preserve"> to develop sales strategies, to improve market share in all product and services lines,</w:t>
            </w:r>
          </w:p>
          <w:p w14:paraId="018281A3" w14:textId="3172844A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Meet regular sales targets,</w:t>
            </w:r>
          </w:p>
          <w:p w14:paraId="06B3F4EE" w14:textId="1149E52D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Prepare accurate forecast for quarterly and yearly sales,</w:t>
            </w:r>
          </w:p>
          <w:p w14:paraId="40C7F01B" w14:textId="5AE99E1A" w:rsidR="004A217F" w:rsidRPr="004A217F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Coordinate sales projects,</w:t>
            </w:r>
          </w:p>
          <w:p w14:paraId="4FD8309F" w14:textId="4F633279" w:rsidR="000C2F9A" w:rsidRPr="005D68DD" w:rsidRDefault="004A217F" w:rsidP="004A217F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A217F">
              <w:rPr>
                <w:rFonts w:ascii="Verdana" w:hAnsi="Verdana" w:cs="Arial"/>
                <w:sz w:val="20"/>
                <w:szCs w:val="20"/>
              </w:rPr>
              <w:t>Prepare reports for the management.</w:t>
            </w:r>
          </w:p>
        </w:tc>
      </w:tr>
      <w:tr w:rsidR="000C2F9A" w:rsidRPr="00F92167" w14:paraId="23753091" w14:textId="77777777" w:rsidTr="002B6A0F">
        <w:trPr>
          <w:trHeight w:val="42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5F0C" w14:textId="77777777" w:rsidR="00016F0F" w:rsidRPr="00F92167" w:rsidRDefault="00016F0F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117BF4AD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You’ll Need To Be Successful</w:t>
            </w:r>
          </w:p>
          <w:p w14:paraId="6523998E" w14:textId="4CF289A3" w:rsidR="00DC5DB3" w:rsidRPr="00DC5DB3" w:rsidRDefault="009E5B64" w:rsidP="00DC5DB3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>Universisty degree, prefer</w:t>
            </w:r>
            <w:r w:rsidR="006302AD">
              <w:rPr>
                <w:rFonts w:ascii="Verdana" w:hAnsi="Verdana" w:cs="Arial"/>
                <w:sz w:val="20"/>
                <w:szCs w:val="20"/>
                <w:lang w:val="tr-TR"/>
              </w:rPr>
              <w:t>ebly in IT</w:t>
            </w:r>
            <w:r w:rsidR="00DC5DB3" w:rsidRPr="00DC5DB3">
              <w:rPr>
                <w:rFonts w:ascii="Verdana" w:hAnsi="Verdana" w:cs="Arial"/>
                <w:sz w:val="20"/>
                <w:szCs w:val="20"/>
                <w:lang w:val="tr-TR"/>
              </w:rPr>
              <w:t xml:space="preserve"> </w:t>
            </w:r>
          </w:p>
          <w:p w14:paraId="21C6DB24" w14:textId="687921BA" w:rsidR="00DC5DB3" w:rsidRPr="00DC5DB3" w:rsidRDefault="00B25F27" w:rsidP="00DC5DB3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>1-</w:t>
            </w:r>
            <w:r w:rsidR="00DC5DB3" w:rsidRPr="00DC5DB3">
              <w:rPr>
                <w:rFonts w:ascii="Verdana" w:hAnsi="Verdana" w:cs="Arial"/>
                <w:sz w:val="20"/>
                <w:szCs w:val="20"/>
                <w:lang w:val="tr-TR"/>
              </w:rPr>
              <w:t>2 years of work experience in the field in similar job positions</w:t>
            </w:r>
          </w:p>
          <w:p w14:paraId="68AB1E7C" w14:textId="55627984" w:rsidR="006E281D" w:rsidRPr="006E281D" w:rsidRDefault="006E281D" w:rsidP="006E281D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6E281D">
              <w:rPr>
                <w:rFonts w:ascii="Verdana" w:hAnsi="Verdana" w:cs="Arial"/>
                <w:sz w:val="20"/>
                <w:szCs w:val="20"/>
                <w:lang w:val="tr-TR"/>
              </w:rPr>
              <w:t>Strong presentation and negotiation skills</w:t>
            </w:r>
          </w:p>
          <w:p w14:paraId="3FDA9510" w14:textId="77777777" w:rsidR="00EA4972" w:rsidRDefault="00EA4972" w:rsidP="006E281D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EA4972">
              <w:rPr>
                <w:rFonts w:ascii="Verdana" w:hAnsi="Verdana" w:cs="Arial"/>
                <w:sz w:val="20"/>
                <w:szCs w:val="20"/>
                <w:lang w:val="tr-TR"/>
              </w:rPr>
              <w:t>Technical knowledge (Hardware and Software)</w:t>
            </w:r>
          </w:p>
          <w:p w14:paraId="07BD617A" w14:textId="09E56183" w:rsidR="006E281D" w:rsidRPr="006E281D" w:rsidRDefault="006E281D" w:rsidP="006E281D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6E281D">
              <w:rPr>
                <w:rFonts w:ascii="Verdana" w:hAnsi="Verdana" w:cs="Arial"/>
                <w:sz w:val="20"/>
                <w:szCs w:val="20"/>
                <w:lang w:val="tr-TR"/>
              </w:rPr>
              <w:t>Sound judgment and good business sense</w:t>
            </w:r>
          </w:p>
          <w:p w14:paraId="15637466" w14:textId="09AA25C3" w:rsidR="00966E98" w:rsidRPr="00EA4972" w:rsidRDefault="006E281D" w:rsidP="00EA4972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6E281D">
              <w:rPr>
                <w:rFonts w:ascii="Verdana" w:hAnsi="Verdana" w:cs="Arial"/>
                <w:sz w:val="20"/>
                <w:szCs w:val="20"/>
                <w:lang w:val="tr-TR"/>
              </w:rPr>
              <w:lastRenderedPageBreak/>
              <w:t>Problem-solving and analytical skills to interpret sales performance and market trend informatio</w:t>
            </w:r>
            <w:r w:rsidR="00843720">
              <w:rPr>
                <w:rFonts w:ascii="Verdana" w:hAnsi="Verdana" w:cs="Arial"/>
                <w:sz w:val="20"/>
                <w:szCs w:val="20"/>
                <w:lang w:val="tr-TR"/>
              </w:rPr>
              <w:t>n</w:t>
            </w:r>
          </w:p>
        </w:tc>
      </w:tr>
      <w:tr w:rsidR="000C2F9A" w:rsidRPr="00F92167" w14:paraId="6CF2A942" w14:textId="77777777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F767" w14:textId="77777777" w:rsidR="000C2F9A" w:rsidRPr="00F92167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42240442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 Can Expect From Us</w:t>
            </w:r>
          </w:p>
          <w:p w14:paraId="7AC429A5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33B235AB" w14:textId="77777777" w:rsidR="004E788A" w:rsidRPr="004E788A" w:rsidRDefault="004E788A" w:rsidP="004E788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4E788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Competitive base salary, with the possibility of continuous growth and reward upon assigned objectives. Statutory benefits also provided in accordance with local laws and practice.</w:t>
            </w:r>
          </w:p>
          <w:p w14:paraId="56C1C05B" w14:textId="77777777" w:rsidR="004E788A" w:rsidRPr="004E788A" w:rsidRDefault="004E788A" w:rsidP="004E788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4E788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Great opportunity to join a Balkan wide recognized &amp; market leading company - InfoSoft Systems Group is amongst the top systems integrators with more than 30 years of experience;</w:t>
            </w:r>
          </w:p>
          <w:p w14:paraId="61FD37BA" w14:textId="77777777" w:rsidR="004E788A" w:rsidRPr="004E788A" w:rsidRDefault="004E788A" w:rsidP="004E788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4E788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Liberal and enriching environment for expiriencing state-of-the-art technologies, by working closely with the industry leading vendors;</w:t>
            </w:r>
          </w:p>
          <w:p w14:paraId="4A4FBE26" w14:textId="77777777" w:rsidR="004E788A" w:rsidRPr="004E788A" w:rsidRDefault="004E788A" w:rsidP="004E788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4E788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Carrier development and professional challenges</w:t>
            </w:r>
          </w:p>
          <w:p w14:paraId="19E7CEBB" w14:textId="2DB37E1A" w:rsidR="00966E98" w:rsidRPr="00F92167" w:rsidRDefault="004E788A" w:rsidP="004E788A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4E788A">
              <w:rPr>
                <w:rFonts w:ascii="Verdana" w:hAnsi="Verdana" w:cs="Arial"/>
                <w:sz w:val="20"/>
                <w:szCs w:val="20"/>
              </w:rPr>
              <w:t xml:space="preserve">Excellent work environment </w:t>
            </w:r>
          </w:p>
        </w:tc>
      </w:tr>
      <w:tr w:rsidR="00A9473E" w:rsidRPr="00F92167" w14:paraId="00183A0E" w14:textId="77777777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543433" w14:textId="77777777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635FAC" w14:textId="161C5F27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Qualified candidates should submit the letter of interest</w:t>
            </w:r>
            <w:r w:rsidRPr="00F92167">
              <w:rPr>
                <w:rFonts w:ascii="Verdana" w:hAnsi="Verdana" w:cs="Arial"/>
                <w:sz w:val="20"/>
                <w:szCs w:val="20"/>
                <w:lang w:val="en-US"/>
              </w:rPr>
              <w:t xml:space="preserve"> and their</w:t>
            </w:r>
            <w:r w:rsidRPr="00F92167">
              <w:rPr>
                <w:rFonts w:ascii="Verdana" w:hAnsi="Verdana" w:cs="Arial"/>
                <w:sz w:val="20"/>
                <w:szCs w:val="20"/>
              </w:rPr>
              <w:t xml:space="preserve"> CV</w:t>
            </w:r>
            <w:r w:rsidRPr="00F92167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Pr="00F92167">
              <w:rPr>
                <w:rFonts w:ascii="Verdana" w:hAnsi="Verdana" w:cs="Arial"/>
                <w:sz w:val="20"/>
                <w:szCs w:val="20"/>
              </w:rPr>
              <w:t xml:space="preserve"> to the following email address: </w:t>
            </w:r>
            <w:hyperlink r:id="rId8" w:history="1">
              <w:r w:rsidRPr="00F92167">
                <w:rPr>
                  <w:rStyle w:val="Hyperlink"/>
                  <w:rFonts w:ascii="Verdana" w:hAnsi="Verdana" w:cs="Arial"/>
                  <w:sz w:val="20"/>
                  <w:szCs w:val="20"/>
                  <w:lang w:val="en-US"/>
                </w:rPr>
                <w:t>hr@infosoftsystems.mk</w:t>
              </w:r>
            </w:hyperlink>
            <w:r w:rsidRPr="00F92167">
              <w:rPr>
                <w:rFonts w:ascii="Verdana" w:hAnsi="Verdana" w:cs="Arial"/>
                <w:sz w:val="20"/>
                <w:szCs w:val="20"/>
                <w:lang w:val="en-US"/>
              </w:rPr>
              <w:t xml:space="preserve">, with „Subject” indication: </w:t>
            </w:r>
            <w:r w:rsidR="00F92167" w:rsidRPr="00F92167">
              <w:rPr>
                <w:rFonts w:ascii="Verdana" w:hAnsi="Verdana" w:cs="Arial"/>
                <w:sz w:val="20"/>
                <w:szCs w:val="20"/>
                <w:lang w:val="tr-TR"/>
              </w:rPr>
              <w:t>Sal</w:t>
            </w:r>
            <w:r w:rsidR="00C40A92">
              <w:rPr>
                <w:rFonts w:ascii="Verdana" w:hAnsi="Verdana" w:cs="Arial"/>
                <w:sz w:val="20"/>
                <w:szCs w:val="20"/>
                <w:lang w:val="tr-TR"/>
              </w:rPr>
              <w:t>e</w:t>
            </w:r>
            <w:r w:rsidR="00F92167"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s </w:t>
            </w:r>
            <w:r w:rsidR="00DC26A7">
              <w:rPr>
                <w:rFonts w:ascii="Verdana" w:hAnsi="Verdana" w:cs="Arial"/>
                <w:sz w:val="20"/>
                <w:szCs w:val="20"/>
                <w:lang w:val="tr-TR"/>
              </w:rPr>
              <w:t>Manager</w:t>
            </w:r>
          </w:p>
          <w:p w14:paraId="085A067B" w14:textId="77777777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Only qualified candidates will be called on interview. </w:t>
            </w:r>
          </w:p>
          <w:p w14:paraId="00B74A9E" w14:textId="41B17173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The CV-s must be in English. The closing date for applications is</w:t>
            </w:r>
            <w:r w:rsidR="00B73E84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 xml:space="preserve"> </w:t>
            </w:r>
            <w:r w:rsidR="009F76FA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1</w:t>
            </w:r>
            <w:r w:rsidR="00A57AAF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4</w:t>
            </w:r>
            <w:r w:rsidR="00B73E84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.0</w:t>
            </w:r>
            <w:r w:rsidR="000A3C8F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1</w:t>
            </w:r>
            <w:r w:rsidR="00B73E84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.202</w:t>
            </w:r>
            <w:r w:rsidR="000A3C8F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4</w:t>
            </w: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  </w:t>
            </w:r>
          </w:p>
          <w:p w14:paraId="12B65024" w14:textId="77777777" w:rsidR="00A9473E" w:rsidRPr="00F92167" w:rsidRDefault="00A9473E" w:rsidP="00A9473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72D2627" w14:textId="77777777" w:rsidR="00A9473E" w:rsidRPr="00F92167" w:rsidRDefault="00A9473E" w:rsidP="00A9473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 w:rsidRPr="00F92167">
              <w:rPr>
                <w:rFonts w:ascii="Verdana" w:hAnsi="Verdana" w:cs="Arial"/>
                <w:color w:val="222222"/>
                <w:sz w:val="20"/>
                <w:szCs w:val="20"/>
                <w:lang w:val="en"/>
              </w:rPr>
              <w:t>the Law on Personal Data Protection ("Official Gazette of the Republic of Macedonia" No. 7/05, 103/08, 124/08, 124/10, 135/2011, 43/2014 and 153/15).</w:t>
            </w:r>
          </w:p>
          <w:p w14:paraId="1A1DB0E6" w14:textId="77777777" w:rsidR="00A9473E" w:rsidRPr="00F92167" w:rsidRDefault="00A9473E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</w:tc>
      </w:tr>
    </w:tbl>
    <w:p w14:paraId="3C77DE0A" w14:textId="77777777" w:rsidR="000C2F9A" w:rsidRPr="00F92167" w:rsidRDefault="000C2F9A" w:rsidP="00C80AB0">
      <w:pPr>
        <w:rPr>
          <w:rFonts w:ascii="Verdana" w:hAnsi="Verdana" w:cs="Arial"/>
          <w:sz w:val="20"/>
          <w:szCs w:val="20"/>
        </w:rPr>
      </w:pPr>
    </w:p>
    <w:p w14:paraId="5D8DECE4" w14:textId="77777777" w:rsidR="000C2F9A" w:rsidRPr="00F92167" w:rsidRDefault="000C2F9A" w:rsidP="00C80AB0">
      <w:pPr>
        <w:rPr>
          <w:rFonts w:ascii="Verdana" w:hAnsi="Verdana" w:cs="Arial"/>
          <w:sz w:val="20"/>
          <w:szCs w:val="20"/>
        </w:rPr>
      </w:pPr>
    </w:p>
    <w:p w14:paraId="31F4A063" w14:textId="77777777" w:rsidR="000C2F9A" w:rsidRPr="00F92167" w:rsidRDefault="000C2F9A" w:rsidP="00C80AB0">
      <w:pPr>
        <w:rPr>
          <w:rFonts w:ascii="Verdana" w:hAnsi="Verdana" w:cs="Arial"/>
          <w:sz w:val="20"/>
          <w:szCs w:val="20"/>
        </w:rPr>
      </w:pPr>
    </w:p>
    <w:sectPr w:rsidR="000C2F9A" w:rsidRPr="00F92167" w:rsidSect="00D1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D36"/>
    <w:multiLevelType w:val="hybridMultilevel"/>
    <w:tmpl w:val="395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7A3"/>
    <w:multiLevelType w:val="hybridMultilevel"/>
    <w:tmpl w:val="978C703A"/>
    <w:lvl w:ilvl="0" w:tplc="B1A6B6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82E3C"/>
    <w:multiLevelType w:val="hybridMultilevel"/>
    <w:tmpl w:val="E904D3F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130"/>
    <w:multiLevelType w:val="multilevel"/>
    <w:tmpl w:val="A660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B2E76"/>
    <w:multiLevelType w:val="hybridMultilevel"/>
    <w:tmpl w:val="43D4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26841">
    <w:abstractNumId w:val="7"/>
  </w:num>
  <w:num w:numId="2" w16cid:durableId="1278172238">
    <w:abstractNumId w:val="3"/>
  </w:num>
  <w:num w:numId="3" w16cid:durableId="389764576">
    <w:abstractNumId w:val="8"/>
  </w:num>
  <w:num w:numId="4" w16cid:durableId="5610084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445214">
    <w:abstractNumId w:val="0"/>
  </w:num>
  <w:num w:numId="6" w16cid:durableId="1002126839">
    <w:abstractNumId w:val="6"/>
  </w:num>
  <w:num w:numId="7" w16cid:durableId="83695549">
    <w:abstractNumId w:val="4"/>
  </w:num>
  <w:num w:numId="8" w16cid:durableId="1119034398">
    <w:abstractNumId w:val="5"/>
  </w:num>
  <w:num w:numId="9" w16cid:durableId="100705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B0"/>
    <w:rsid w:val="00016F0F"/>
    <w:rsid w:val="00033298"/>
    <w:rsid w:val="000A3C8F"/>
    <w:rsid w:val="000C2F9A"/>
    <w:rsid w:val="000D3606"/>
    <w:rsid w:val="001A1DE5"/>
    <w:rsid w:val="0025452B"/>
    <w:rsid w:val="002B6A0F"/>
    <w:rsid w:val="002D2298"/>
    <w:rsid w:val="002D62B6"/>
    <w:rsid w:val="003B6C9F"/>
    <w:rsid w:val="003E28B5"/>
    <w:rsid w:val="004528C0"/>
    <w:rsid w:val="004A217F"/>
    <w:rsid w:val="004D7423"/>
    <w:rsid w:val="004E788A"/>
    <w:rsid w:val="004F0573"/>
    <w:rsid w:val="004F6B7D"/>
    <w:rsid w:val="00512ABC"/>
    <w:rsid w:val="0058182D"/>
    <w:rsid w:val="00587D5B"/>
    <w:rsid w:val="005A5448"/>
    <w:rsid w:val="005D68DD"/>
    <w:rsid w:val="0061026E"/>
    <w:rsid w:val="006302AD"/>
    <w:rsid w:val="006A5795"/>
    <w:rsid w:val="006D4248"/>
    <w:rsid w:val="006E281D"/>
    <w:rsid w:val="00704034"/>
    <w:rsid w:val="007209E2"/>
    <w:rsid w:val="00775A1A"/>
    <w:rsid w:val="007F2C56"/>
    <w:rsid w:val="00811D28"/>
    <w:rsid w:val="00833A85"/>
    <w:rsid w:val="00843720"/>
    <w:rsid w:val="008C7F62"/>
    <w:rsid w:val="00966E98"/>
    <w:rsid w:val="00994BE9"/>
    <w:rsid w:val="009D6B33"/>
    <w:rsid w:val="009E5B64"/>
    <w:rsid w:val="009E7903"/>
    <w:rsid w:val="009F76FA"/>
    <w:rsid w:val="00A25599"/>
    <w:rsid w:val="00A267AB"/>
    <w:rsid w:val="00A57AAF"/>
    <w:rsid w:val="00A9473E"/>
    <w:rsid w:val="00AC5427"/>
    <w:rsid w:val="00AD783D"/>
    <w:rsid w:val="00B25F27"/>
    <w:rsid w:val="00B73E84"/>
    <w:rsid w:val="00B93F7D"/>
    <w:rsid w:val="00BE7F01"/>
    <w:rsid w:val="00C13AA5"/>
    <w:rsid w:val="00C40A92"/>
    <w:rsid w:val="00C739A2"/>
    <w:rsid w:val="00C80AB0"/>
    <w:rsid w:val="00CB52B1"/>
    <w:rsid w:val="00CF10D4"/>
    <w:rsid w:val="00D1379A"/>
    <w:rsid w:val="00D437CB"/>
    <w:rsid w:val="00DC26A7"/>
    <w:rsid w:val="00DC5DB3"/>
    <w:rsid w:val="00DF5919"/>
    <w:rsid w:val="00E036EB"/>
    <w:rsid w:val="00E23BC9"/>
    <w:rsid w:val="00E4516E"/>
    <w:rsid w:val="00E703DC"/>
    <w:rsid w:val="00EA181D"/>
    <w:rsid w:val="00EA4972"/>
    <w:rsid w:val="00F00030"/>
    <w:rsid w:val="00F25055"/>
    <w:rsid w:val="00F92167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1D69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0AB0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rsid w:val="00C80AB0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rsid w:val="00C80AB0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rsid w:val="00C80AB0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rsid w:val="00C80AB0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sid w:val="00C80AB0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sid w:val="00C80AB0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sid w:val="00C80AB0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rsid w:val="00C80AB0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sid w:val="00C80AB0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sid w:val="00C80AB0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2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rsid w:val="008C7F62"/>
    <w:pPr>
      <w:spacing w:before="100" w:beforeAutospacing="1" w:after="100" w:afterAutospacing="1"/>
    </w:pPr>
    <w:rPr>
      <w:lang w:val="el-GR" w:eastAsia="el-GR"/>
    </w:rPr>
  </w:style>
  <w:style w:type="paragraph" w:styleId="Revision">
    <w:name w:val="Revision"/>
    <w:hidden/>
    <w:uiPriority w:val="99"/>
    <w:semiHidden/>
    <w:rsid w:val="00E4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infosoftsystems.m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FC7ACA7B3E145BCB9DC37F197B2F1" ma:contentTypeVersion="13" ma:contentTypeDescription="Create a new document." ma:contentTypeScope="" ma:versionID="c7869b5d54f81deb4431bf038f8d212d">
  <xsd:schema xmlns:xsd="http://www.w3.org/2001/XMLSchema" xmlns:xs="http://www.w3.org/2001/XMLSchema" xmlns:p="http://schemas.microsoft.com/office/2006/metadata/properties" xmlns:ns3="18c0440c-8b2c-47df-b16e-824f5c82031a" xmlns:ns4="028daf50-8cc9-486b-9072-de9c68fafe7d" targetNamespace="http://schemas.microsoft.com/office/2006/metadata/properties" ma:root="true" ma:fieldsID="8e2df177ef2608c7b8918f166825719a" ns3:_="" ns4:_="">
    <xsd:import namespace="18c0440c-8b2c-47df-b16e-824f5c82031a"/>
    <xsd:import namespace="028daf50-8cc9-486b-9072-de9c68fafe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440c-8b2c-47df-b16e-824f5c820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daf50-8cc9-486b-9072-de9c68faf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8daf50-8cc9-486b-9072-de9c68fafe7d" xsi:nil="true"/>
  </documentManagement>
</p:properties>
</file>

<file path=customXml/itemProps1.xml><?xml version="1.0" encoding="utf-8"?>
<ds:datastoreItem xmlns:ds="http://schemas.openxmlformats.org/officeDocument/2006/customXml" ds:itemID="{D7E90C4B-672E-43B7-9891-82BA0AF5A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440c-8b2c-47df-b16e-824f5c82031a"/>
    <ds:schemaRef ds:uri="028daf50-8cc9-486b-9072-de9c68faf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B1E12-C667-4759-9E42-5BD138628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ED5C-FF11-4685-BC5A-DEF7AB62DA90}">
  <ds:schemaRefs>
    <ds:schemaRef ds:uri="http://schemas.microsoft.com/office/2006/metadata/properties"/>
    <ds:schemaRef ds:uri="http://schemas.microsoft.com/office/infopath/2007/PartnerControls"/>
    <ds:schemaRef ds:uri="028daf50-8cc9-486b-9072-de9c68fafe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14</cp:revision>
  <dcterms:created xsi:type="dcterms:W3CDTF">2023-06-05T06:43:00Z</dcterms:created>
  <dcterms:modified xsi:type="dcterms:W3CDTF">2024-01-02T14:18:00Z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0x0101009E8FC7ACA7B3E145BCB9DC37F197B2F1</vt:lpwstr>
  </property>
</Properties>
</file>