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9765C" w14:textId="2AAD1810" w:rsidR="00AE6F2D" w:rsidRPr="00F104F9" w:rsidRDefault="00AE6F2D" w:rsidP="00F104F9">
      <w:pPr>
        <w:spacing w:after="120" w:line="23" w:lineRule="atLeast"/>
        <w:jc w:val="center"/>
        <w:rPr>
          <w:rFonts w:ascii="Arial" w:hAnsi="Arial" w:cs="Arial"/>
          <w:b/>
          <w:bCs/>
          <w:sz w:val="24"/>
          <w:szCs w:val="24"/>
        </w:rPr>
      </w:pPr>
      <w:r w:rsidRPr="00F104F9">
        <w:rPr>
          <w:rFonts w:ascii="Arial" w:hAnsi="Arial" w:cs="Arial"/>
          <w:b/>
          <w:bCs/>
          <w:sz w:val="24"/>
          <w:szCs w:val="24"/>
        </w:rPr>
        <w:t>ANNOUNCEMENT</w:t>
      </w:r>
      <w:r w:rsidR="00697080">
        <w:rPr>
          <w:rFonts w:ascii="Arial" w:hAnsi="Arial" w:cs="Arial"/>
          <w:b/>
          <w:bCs/>
          <w:sz w:val="24"/>
          <w:szCs w:val="24"/>
        </w:rPr>
        <w:t xml:space="preserve"> FOR INTERNSHIP</w:t>
      </w:r>
      <w:r w:rsidRPr="00F104F9">
        <w:rPr>
          <w:rFonts w:ascii="Arial" w:hAnsi="Arial" w:cs="Arial"/>
          <w:b/>
          <w:bCs/>
          <w:sz w:val="24"/>
          <w:szCs w:val="24"/>
        </w:rPr>
        <w:t>:</w:t>
      </w:r>
    </w:p>
    <w:p w14:paraId="0E6EA0A9" w14:textId="77777777" w:rsidR="00AE6F2D" w:rsidRPr="00F104F9" w:rsidRDefault="00AE6F2D" w:rsidP="00F104F9">
      <w:pPr>
        <w:spacing w:after="120" w:line="23" w:lineRule="atLeast"/>
        <w:jc w:val="center"/>
        <w:rPr>
          <w:rFonts w:ascii="Arial" w:hAnsi="Arial" w:cs="Arial"/>
        </w:rPr>
      </w:pPr>
    </w:p>
    <w:p w14:paraId="451622D3" w14:textId="77777777" w:rsidR="00AE6F2D" w:rsidRPr="00510514" w:rsidRDefault="00AE6F2D" w:rsidP="00F104F9">
      <w:pPr>
        <w:autoSpaceDE w:val="0"/>
        <w:autoSpaceDN w:val="0"/>
        <w:spacing w:after="120" w:line="23" w:lineRule="atLeast"/>
        <w:jc w:val="center"/>
        <w:rPr>
          <w:rFonts w:ascii="Arial" w:hAnsi="Arial" w:cs="Arial"/>
          <w:sz w:val="20"/>
          <w:szCs w:val="20"/>
        </w:rPr>
      </w:pPr>
      <w:r w:rsidRPr="00510514">
        <w:rPr>
          <w:rFonts w:ascii="Arial" w:hAnsi="Arial" w:cs="Arial"/>
          <w:sz w:val="20"/>
          <w:szCs w:val="20"/>
        </w:rPr>
        <w:t xml:space="preserve">Deutsche Gesellschaft für Internationale Zusammenarbeit (GIZ) GmbH, </w:t>
      </w:r>
    </w:p>
    <w:p w14:paraId="07725EDF" w14:textId="7A389412" w:rsidR="00AE6F2D" w:rsidRPr="00510514" w:rsidRDefault="006630F1" w:rsidP="00F104F9">
      <w:pPr>
        <w:autoSpaceDE w:val="0"/>
        <w:autoSpaceDN w:val="0"/>
        <w:spacing w:after="120" w:line="23" w:lineRule="atLeast"/>
        <w:jc w:val="center"/>
        <w:rPr>
          <w:rFonts w:ascii="Arial" w:hAnsi="Arial" w:cs="Arial"/>
          <w:sz w:val="20"/>
          <w:szCs w:val="20"/>
        </w:rPr>
      </w:pPr>
      <w:r w:rsidRPr="00510514">
        <w:rPr>
          <w:rFonts w:ascii="Arial" w:hAnsi="Arial"/>
          <w:sz w:val="20"/>
          <w:szCs w:val="20"/>
        </w:rPr>
        <w:t>Regional Cooperation for EU Integration</w:t>
      </w:r>
      <w:r w:rsidR="009738FA" w:rsidRPr="00510514">
        <w:rPr>
          <w:rFonts w:ascii="Arial" w:hAnsi="Arial" w:cs="Arial"/>
          <w:sz w:val="20"/>
          <w:szCs w:val="20"/>
        </w:rPr>
        <w:t xml:space="preserve">, </w:t>
      </w:r>
      <w:r w:rsidR="002F0A09" w:rsidRPr="00510514">
        <w:rPr>
          <w:rFonts w:ascii="Arial" w:hAnsi="Arial" w:cs="Arial"/>
          <w:sz w:val="20"/>
          <w:szCs w:val="20"/>
        </w:rPr>
        <w:t>in Skopje</w:t>
      </w:r>
      <w:r w:rsidR="00AE6F2D" w:rsidRPr="00510514">
        <w:rPr>
          <w:rFonts w:ascii="Arial" w:hAnsi="Arial" w:cs="Arial"/>
          <w:sz w:val="20"/>
          <w:szCs w:val="20"/>
        </w:rPr>
        <w:t xml:space="preserve">, </w:t>
      </w:r>
    </w:p>
    <w:p w14:paraId="49AE4B15" w14:textId="77777777" w:rsidR="00AE6F2D" w:rsidRPr="00510514" w:rsidRDefault="00AE6F2D" w:rsidP="00F104F9">
      <w:pPr>
        <w:autoSpaceDE w:val="0"/>
        <w:autoSpaceDN w:val="0"/>
        <w:spacing w:after="120" w:line="23" w:lineRule="atLeast"/>
        <w:jc w:val="center"/>
        <w:rPr>
          <w:rFonts w:ascii="Arial" w:hAnsi="Arial" w:cs="Arial"/>
          <w:sz w:val="10"/>
          <w:szCs w:val="10"/>
          <w:lang w:val="en-GB"/>
        </w:rPr>
      </w:pPr>
    </w:p>
    <w:p w14:paraId="3E8335B4" w14:textId="4097D5CD" w:rsidR="00AE6F2D" w:rsidRDefault="00AE6F2D" w:rsidP="00F104F9">
      <w:pPr>
        <w:autoSpaceDE w:val="0"/>
        <w:autoSpaceDN w:val="0"/>
        <w:spacing w:after="120" w:line="23" w:lineRule="atLeast"/>
        <w:jc w:val="center"/>
        <w:rPr>
          <w:rFonts w:ascii="Arial" w:hAnsi="Arial" w:cs="Arial"/>
          <w:b/>
          <w:bCs/>
          <w:sz w:val="26"/>
          <w:szCs w:val="26"/>
          <w:u w:val="single"/>
          <w:lang w:val="en-GB"/>
        </w:rPr>
      </w:pPr>
      <w:r w:rsidRPr="00510514">
        <w:rPr>
          <w:rFonts w:ascii="Arial" w:hAnsi="Arial" w:cs="Arial"/>
          <w:sz w:val="20"/>
          <w:szCs w:val="20"/>
          <w:lang w:val="en-GB"/>
        </w:rPr>
        <w:t>offer the vacancy of:</w:t>
      </w:r>
      <w:r w:rsidRPr="00510514">
        <w:rPr>
          <w:rFonts w:ascii="Arial" w:hAnsi="Arial" w:cs="Arial"/>
          <w:sz w:val="20"/>
          <w:szCs w:val="20"/>
          <w:lang w:val="en-GB"/>
        </w:rPr>
        <w:br/>
      </w:r>
      <w:r w:rsidRPr="00F104F9">
        <w:rPr>
          <w:rFonts w:ascii="Arial" w:hAnsi="Arial" w:cs="Arial"/>
          <w:lang w:val="en-GB"/>
        </w:rPr>
        <w:br/>
      </w:r>
      <w:r w:rsidR="000726B0" w:rsidRPr="00F104F9">
        <w:rPr>
          <w:rFonts w:ascii="Arial" w:hAnsi="Arial" w:cs="Arial"/>
          <w:b/>
          <w:bCs/>
          <w:sz w:val="26"/>
          <w:szCs w:val="26"/>
          <w:lang w:val="en-GB"/>
        </w:rPr>
        <w:t>INTERN</w:t>
      </w:r>
      <w:r w:rsidRPr="00F104F9">
        <w:rPr>
          <w:rFonts w:ascii="Arial" w:hAnsi="Arial" w:cs="Arial"/>
          <w:b/>
          <w:bCs/>
          <w:sz w:val="26"/>
          <w:szCs w:val="26"/>
          <w:u w:val="single"/>
          <w:lang w:val="en-GB"/>
        </w:rPr>
        <w:t xml:space="preserve"> </w:t>
      </w:r>
    </w:p>
    <w:p w14:paraId="0C682267" w14:textId="6C6E81DC" w:rsidR="00A722B4" w:rsidRPr="00510514" w:rsidRDefault="00A722B4" w:rsidP="00F104F9">
      <w:pPr>
        <w:autoSpaceDE w:val="0"/>
        <w:autoSpaceDN w:val="0"/>
        <w:spacing w:after="120" w:line="23" w:lineRule="atLeast"/>
        <w:jc w:val="center"/>
        <w:rPr>
          <w:rFonts w:ascii="Arial" w:hAnsi="Arial" w:cs="Arial"/>
          <w:lang w:val="en-GB"/>
        </w:rPr>
      </w:pPr>
      <w:r w:rsidRPr="00510514">
        <w:rPr>
          <w:rFonts w:ascii="Arial" w:hAnsi="Arial" w:cs="Arial"/>
          <w:lang w:val="en-GB"/>
        </w:rPr>
        <w:t>(paid internship)</w:t>
      </w:r>
    </w:p>
    <w:p w14:paraId="1A08EDD5" w14:textId="77777777" w:rsidR="00063096" w:rsidRPr="00510514" w:rsidRDefault="00063096" w:rsidP="00F104F9">
      <w:pPr>
        <w:spacing w:after="120" w:line="23" w:lineRule="atLeast"/>
        <w:jc w:val="both"/>
        <w:rPr>
          <w:rFonts w:ascii="Arial" w:hAnsi="Arial" w:cs="Arial"/>
          <w:b/>
          <w:bCs/>
          <w:sz w:val="10"/>
          <w:szCs w:val="10"/>
          <w:lang w:val="en-GB"/>
        </w:rPr>
      </w:pPr>
    </w:p>
    <w:p w14:paraId="340C0F2D" w14:textId="461F16BE" w:rsidR="000232F1" w:rsidRPr="00F104F9" w:rsidRDefault="000232F1" w:rsidP="00FF4C96">
      <w:pPr>
        <w:spacing w:after="120" w:line="23" w:lineRule="atLeast"/>
        <w:rPr>
          <w:rFonts w:ascii="Arial" w:eastAsia="Times New Roman" w:hAnsi="Arial" w:cs="Arial"/>
          <w:sz w:val="20"/>
          <w:szCs w:val="20"/>
          <w:lang w:val="en-GB"/>
        </w:rPr>
      </w:pPr>
      <w:r w:rsidRPr="00F104F9">
        <w:rPr>
          <w:rFonts w:ascii="Arial" w:eastAsia="Times New Roman" w:hAnsi="Arial" w:cs="Arial"/>
          <w:sz w:val="20"/>
          <w:szCs w:val="20"/>
          <w:lang w:val="en-GB"/>
        </w:rPr>
        <w:t xml:space="preserve">Duration: </w:t>
      </w:r>
      <w:r w:rsidR="0013775D">
        <w:rPr>
          <w:rFonts w:ascii="Arial" w:eastAsia="Times New Roman" w:hAnsi="Arial" w:cs="Arial"/>
          <w:sz w:val="20"/>
          <w:szCs w:val="20"/>
          <w:lang w:val="en-GB"/>
        </w:rPr>
        <w:t>6 months</w:t>
      </w:r>
      <w:r w:rsidR="00EB1152" w:rsidRPr="00F104F9">
        <w:rPr>
          <w:rFonts w:ascii="Arial" w:eastAsia="Times New Roman" w:hAnsi="Arial" w:cs="Arial"/>
          <w:sz w:val="20"/>
          <w:szCs w:val="20"/>
          <w:lang w:val="en-GB"/>
        </w:rPr>
        <w:t>.</w:t>
      </w:r>
    </w:p>
    <w:p w14:paraId="4DAF0711" w14:textId="77777777" w:rsidR="000232F1" w:rsidRPr="00F104F9" w:rsidRDefault="000232F1" w:rsidP="00F104F9">
      <w:pPr>
        <w:spacing w:after="120" w:line="23" w:lineRule="atLeast"/>
        <w:jc w:val="both"/>
        <w:rPr>
          <w:rFonts w:ascii="Arial" w:eastAsia="Times New Roman" w:hAnsi="Arial" w:cs="Arial"/>
          <w:sz w:val="20"/>
          <w:szCs w:val="20"/>
          <w:lang w:val="en-GB"/>
        </w:rPr>
      </w:pPr>
      <w:r w:rsidRPr="00F104F9">
        <w:rPr>
          <w:rFonts w:ascii="Arial" w:eastAsia="Times New Roman" w:hAnsi="Arial" w:cs="Arial"/>
          <w:sz w:val="20"/>
          <w:szCs w:val="20"/>
          <w:lang w:val="en-GB"/>
        </w:rPr>
        <w:t>Weekly working hours: 40 (full time position)</w:t>
      </w:r>
    </w:p>
    <w:p w14:paraId="520B1A68" w14:textId="5FAFDF03" w:rsidR="0015168B" w:rsidRDefault="000232F1" w:rsidP="003D1D25">
      <w:pPr>
        <w:spacing w:after="120" w:line="23" w:lineRule="atLeast"/>
        <w:jc w:val="both"/>
        <w:rPr>
          <w:rFonts w:ascii="Arial" w:eastAsia="Times New Roman" w:hAnsi="Arial" w:cs="Arial"/>
          <w:sz w:val="10"/>
          <w:szCs w:val="10"/>
          <w:lang w:val="en-GB"/>
        </w:rPr>
      </w:pPr>
      <w:r w:rsidRPr="00F104F9">
        <w:rPr>
          <w:rFonts w:ascii="Arial" w:eastAsia="Times New Roman" w:hAnsi="Arial" w:cs="Arial"/>
          <w:sz w:val="20"/>
          <w:szCs w:val="20"/>
          <w:lang w:val="en-GB"/>
        </w:rPr>
        <w:t xml:space="preserve">Band: </w:t>
      </w:r>
      <w:r w:rsidR="00063096" w:rsidRPr="00F104F9">
        <w:rPr>
          <w:rFonts w:ascii="Arial" w:eastAsia="Times New Roman" w:hAnsi="Arial" w:cs="Arial"/>
          <w:sz w:val="20"/>
          <w:szCs w:val="20"/>
          <w:lang w:val="en-GB"/>
        </w:rPr>
        <w:t>1</w:t>
      </w:r>
    </w:p>
    <w:p w14:paraId="42CC8636" w14:textId="77777777" w:rsidR="003D1D25" w:rsidRPr="003D1D25" w:rsidRDefault="003D1D25" w:rsidP="003D1D25">
      <w:pPr>
        <w:spacing w:after="120" w:line="23" w:lineRule="atLeast"/>
        <w:jc w:val="both"/>
        <w:rPr>
          <w:rFonts w:ascii="Arial" w:eastAsia="Times New Roman" w:hAnsi="Arial" w:cs="Arial"/>
          <w:sz w:val="10"/>
          <w:szCs w:val="10"/>
          <w:lang w:val="en-GB"/>
        </w:rPr>
      </w:pPr>
    </w:p>
    <w:p w14:paraId="173BB3A2" w14:textId="77777777" w:rsidR="003E134D" w:rsidRPr="00F104F9" w:rsidRDefault="003E134D" w:rsidP="00F104F9">
      <w:pPr>
        <w:spacing w:after="120" w:line="23" w:lineRule="atLeast"/>
        <w:rPr>
          <w:rStyle w:val="PageNumber"/>
          <w:rFonts w:ascii="Arial" w:hAnsi="Arial" w:cs="Arial"/>
          <w:b/>
          <w:bCs/>
          <w:lang w:val="en-GB"/>
        </w:rPr>
      </w:pPr>
      <w:r w:rsidRPr="00F104F9">
        <w:rPr>
          <w:rStyle w:val="PageNumber"/>
          <w:rFonts w:ascii="Arial" w:hAnsi="Arial" w:cs="Arial"/>
          <w:b/>
          <w:bCs/>
          <w:lang w:val="en-GB"/>
        </w:rPr>
        <w:t>Background</w:t>
      </w:r>
    </w:p>
    <w:p w14:paraId="68671D80" w14:textId="77777777" w:rsidR="003E134D" w:rsidRPr="00F104F9" w:rsidRDefault="003E134D" w:rsidP="00F104F9">
      <w:pPr>
        <w:pStyle w:val="BodyText"/>
        <w:tabs>
          <w:tab w:val="clear" w:pos="567"/>
          <w:tab w:val="left" w:pos="284"/>
        </w:tabs>
        <w:spacing w:after="120" w:line="23" w:lineRule="atLeast"/>
        <w:rPr>
          <w:rFonts w:cs="Arial"/>
          <w:sz w:val="4"/>
          <w:szCs w:val="4"/>
        </w:rPr>
      </w:pPr>
    </w:p>
    <w:p w14:paraId="7725EDE0" w14:textId="72F62BA7" w:rsidR="00BB6D4B" w:rsidRPr="00FF4C96" w:rsidRDefault="00BB6D4B" w:rsidP="00025FA3">
      <w:pPr>
        <w:spacing w:after="120" w:line="23" w:lineRule="atLeast"/>
        <w:jc w:val="both"/>
        <w:rPr>
          <w:rFonts w:ascii="Arial" w:eastAsia="Times New Roman" w:hAnsi="Arial" w:cs="Arial"/>
          <w:sz w:val="20"/>
          <w:szCs w:val="20"/>
          <w:lang w:val="en-GB"/>
        </w:rPr>
      </w:pPr>
      <w:r w:rsidRPr="00FF4C96">
        <w:rPr>
          <w:rFonts w:ascii="Arial" w:eastAsia="Times New Roman" w:hAnsi="Arial" w:cs="Arial"/>
          <w:sz w:val="20"/>
          <w:szCs w:val="20"/>
          <w:lang w:val="en-GB"/>
        </w:rPr>
        <w:t xml:space="preserve">The project Regional Cooperation for EU Integration (RCEI) </w:t>
      </w:r>
      <w:r w:rsidR="00841F32" w:rsidRPr="00FF4C96">
        <w:rPr>
          <w:rFonts w:ascii="Arial" w:eastAsia="Times New Roman" w:hAnsi="Arial" w:cs="Arial"/>
          <w:sz w:val="20"/>
          <w:szCs w:val="20"/>
          <w:lang w:val="en-GB"/>
        </w:rPr>
        <w:t>initiates and promotes sustainable regional cooperation among the six Western Balkan countries (WB6) through relevant measures and instruments which aim to consolidate the EU accession process in selected domains of action.</w:t>
      </w:r>
      <w:r w:rsidR="00F64EBE" w:rsidRPr="00FF4C96">
        <w:rPr>
          <w:rFonts w:ascii="Arial" w:eastAsia="Times New Roman" w:hAnsi="Arial" w:cs="Arial"/>
          <w:sz w:val="20"/>
          <w:szCs w:val="20"/>
          <w:lang w:val="en-GB"/>
        </w:rPr>
        <w:t xml:space="preserve"> </w:t>
      </w:r>
      <w:r w:rsidR="00F64EBE" w:rsidRPr="00FF4C96">
        <w:rPr>
          <w:rFonts w:ascii="Arial" w:eastAsia="Times New Roman" w:hAnsi="Arial" w:cs="Arial"/>
          <w:sz w:val="20"/>
          <w:szCs w:val="20"/>
          <w:lang w:val="en-GB"/>
        </w:rPr>
        <w:t>The countries of the WB6 have made different progress in the accession process; however, they face numerous common challenges, particularly in the areas of economic and political reform, and reforming public administration.</w:t>
      </w:r>
      <w:r w:rsidR="00F64EBE" w:rsidRPr="00FF4C96">
        <w:rPr>
          <w:rFonts w:ascii="Arial" w:eastAsia="Times New Roman" w:hAnsi="Arial" w:cs="Arial"/>
          <w:sz w:val="20"/>
          <w:szCs w:val="20"/>
          <w:lang w:val="en-GB"/>
        </w:rPr>
        <w:t xml:space="preserve"> </w:t>
      </w:r>
    </w:p>
    <w:p w14:paraId="2FCD244A" w14:textId="77777777" w:rsidR="00FC7B77" w:rsidRPr="00FF4C96" w:rsidRDefault="00FC7B77" w:rsidP="00025FA3">
      <w:pPr>
        <w:pStyle w:val="Default"/>
        <w:spacing w:after="120" w:line="276" w:lineRule="auto"/>
        <w:jc w:val="both"/>
        <w:rPr>
          <w:color w:val="auto"/>
          <w:sz w:val="20"/>
          <w:szCs w:val="20"/>
          <w:lang w:val="en-GB" w:eastAsia="de-DE"/>
        </w:rPr>
      </w:pPr>
      <w:r w:rsidRPr="00FF4C96">
        <w:rPr>
          <w:color w:val="auto"/>
          <w:sz w:val="20"/>
          <w:szCs w:val="20"/>
          <w:lang w:val="en-GB" w:eastAsia="de-DE"/>
        </w:rPr>
        <w:t>The project supports four regional institutional networks— the Network of Ministries of Foreign Affairs, EU integration authorities, IPA (Instrument for Pre-Accession) structures, and Parliamentary Committee Secretariats responsible for EU integration. These networks collaborate to develop unified positions on EU integration and regional cooperation, also within the Berlin Process.</w:t>
      </w:r>
    </w:p>
    <w:p w14:paraId="562FC9BF" w14:textId="77777777" w:rsidR="00485312" w:rsidRPr="00FF4C96" w:rsidRDefault="00485312" w:rsidP="00025FA3">
      <w:pPr>
        <w:pStyle w:val="Default"/>
        <w:spacing w:after="120" w:line="276" w:lineRule="auto"/>
        <w:jc w:val="both"/>
        <w:rPr>
          <w:color w:val="auto"/>
          <w:sz w:val="20"/>
          <w:szCs w:val="20"/>
          <w:lang w:val="en-GB" w:eastAsia="de-DE"/>
        </w:rPr>
      </w:pPr>
      <w:r w:rsidRPr="00FF4C96">
        <w:rPr>
          <w:color w:val="auto"/>
          <w:sz w:val="20"/>
          <w:szCs w:val="20"/>
          <w:lang w:val="en-GB" w:eastAsia="de-DE"/>
        </w:rPr>
        <w:t xml:space="preserve">In addition to the existing implementation structure - networks, the RCEI established structures that will support implementation of measures within the project EU4Digital - An accelerated digital transition for the Western Balkans – Phase I. The EU4Digital project became integral part of existing RCEI project, and it is jointly financed by the European Union and the Federal Ministry of Economic Cooperation and Development (BMZ). The overall objective of the EU4Digital initiative is to enhance digital connectivity and digital transition of the Western Balkan region, and an accelerated integration of the Western Balkans into the EU Digital Single Market. </w:t>
      </w:r>
    </w:p>
    <w:p w14:paraId="58D05F3F" w14:textId="77777777" w:rsidR="00485312" w:rsidRPr="00FF4C96" w:rsidRDefault="00485312" w:rsidP="00025FA3">
      <w:pPr>
        <w:pStyle w:val="Default"/>
        <w:spacing w:after="120" w:line="276" w:lineRule="auto"/>
        <w:jc w:val="both"/>
        <w:rPr>
          <w:color w:val="auto"/>
          <w:sz w:val="20"/>
          <w:szCs w:val="20"/>
          <w:lang w:val="en-GB" w:eastAsia="de-DE"/>
        </w:rPr>
      </w:pPr>
      <w:r w:rsidRPr="00FF4C96">
        <w:rPr>
          <w:color w:val="auto"/>
          <w:sz w:val="20"/>
          <w:szCs w:val="20"/>
          <w:lang w:val="en-GB" w:eastAsia="de-DE"/>
        </w:rPr>
        <w:t xml:space="preserve">The Project consists of three main components, and it aims to achieve the following specific objectives: </w:t>
      </w:r>
    </w:p>
    <w:p w14:paraId="7E3D73C7" w14:textId="77777777" w:rsidR="007F499F" w:rsidRDefault="00485312" w:rsidP="00025FA3">
      <w:pPr>
        <w:pStyle w:val="Default"/>
        <w:spacing w:after="120" w:line="276" w:lineRule="auto"/>
        <w:jc w:val="both"/>
        <w:rPr>
          <w:color w:val="auto"/>
          <w:sz w:val="20"/>
          <w:szCs w:val="20"/>
          <w:lang w:val="en-GB" w:eastAsia="de-DE"/>
        </w:rPr>
      </w:pPr>
      <w:r w:rsidRPr="00FF4C96">
        <w:rPr>
          <w:color w:val="auto"/>
          <w:sz w:val="20"/>
          <w:szCs w:val="20"/>
          <w:lang w:val="en-GB" w:eastAsia="de-DE"/>
        </w:rPr>
        <w:t xml:space="preserve">1.Development of secure and sustainable digital and telecom infrastructure across the region rolled out. </w:t>
      </w:r>
    </w:p>
    <w:p w14:paraId="045EB9AC" w14:textId="15EE9E59" w:rsidR="00485312" w:rsidRPr="00FF4C96" w:rsidRDefault="00485312" w:rsidP="00025FA3">
      <w:pPr>
        <w:pStyle w:val="Default"/>
        <w:spacing w:after="120" w:line="276" w:lineRule="auto"/>
        <w:jc w:val="both"/>
        <w:rPr>
          <w:color w:val="auto"/>
          <w:sz w:val="20"/>
          <w:szCs w:val="20"/>
          <w:lang w:val="en-GB" w:eastAsia="de-DE"/>
        </w:rPr>
      </w:pPr>
      <w:r w:rsidRPr="00FF4C96">
        <w:rPr>
          <w:color w:val="auto"/>
          <w:sz w:val="20"/>
          <w:szCs w:val="20"/>
          <w:lang w:val="en-GB" w:eastAsia="de-DE"/>
        </w:rPr>
        <w:t xml:space="preserve">2. Interoperability and e-Governance of public services on the central and/or regional levels, and between the Western Balkans and the EU enhanced. </w:t>
      </w:r>
    </w:p>
    <w:p w14:paraId="6F3750D6" w14:textId="1FAAADBF" w:rsidR="00BB6D4B" w:rsidRPr="00FF4C96" w:rsidRDefault="00485312" w:rsidP="00025FA3">
      <w:pPr>
        <w:pStyle w:val="Default"/>
        <w:spacing w:after="120" w:line="276" w:lineRule="auto"/>
        <w:jc w:val="both"/>
        <w:rPr>
          <w:color w:val="auto"/>
          <w:sz w:val="20"/>
          <w:szCs w:val="20"/>
          <w:lang w:val="en-GB" w:eastAsia="de-DE"/>
        </w:rPr>
      </w:pPr>
      <w:r w:rsidRPr="00FF4C96">
        <w:rPr>
          <w:color w:val="auto"/>
          <w:sz w:val="20"/>
          <w:szCs w:val="20"/>
          <w:lang w:val="en-GB" w:eastAsia="de-DE"/>
        </w:rPr>
        <w:t>3. Digitalization of businesses in the Western Balkans supported.</w:t>
      </w:r>
    </w:p>
    <w:p w14:paraId="1E182CBA" w14:textId="464C17BE" w:rsidR="00381479" w:rsidRPr="00F104F9" w:rsidRDefault="003E134D" w:rsidP="00381479">
      <w:pPr>
        <w:spacing w:after="120" w:line="23" w:lineRule="atLeast"/>
        <w:jc w:val="both"/>
        <w:rPr>
          <w:rFonts w:ascii="Arial" w:eastAsia="Times New Roman" w:hAnsi="Arial" w:cs="Arial"/>
          <w:sz w:val="20"/>
          <w:szCs w:val="20"/>
          <w:lang w:val="en-GB"/>
        </w:rPr>
      </w:pPr>
      <w:r w:rsidRPr="00FF4C96">
        <w:rPr>
          <w:rFonts w:ascii="Arial" w:eastAsia="Times New Roman" w:hAnsi="Arial" w:cs="Arial"/>
          <w:sz w:val="20"/>
          <w:szCs w:val="20"/>
          <w:lang w:val="en-GB"/>
        </w:rPr>
        <w:t>The job description highlights the responsibilities and tasks of the Intern in North Macedonia, for the</w:t>
      </w:r>
      <w:r w:rsidRPr="00F104F9">
        <w:rPr>
          <w:rFonts w:ascii="Arial" w:eastAsia="Times New Roman" w:hAnsi="Arial" w:cs="Arial"/>
          <w:sz w:val="20"/>
          <w:szCs w:val="20"/>
          <w:lang w:val="en-GB"/>
        </w:rPr>
        <w:t xml:space="preserve"> </w:t>
      </w:r>
      <w:r w:rsidR="00EC2FE9" w:rsidRPr="00FF4C96">
        <w:rPr>
          <w:rFonts w:ascii="Arial" w:eastAsia="Times New Roman" w:hAnsi="Arial" w:cs="Arial"/>
          <w:sz w:val="20"/>
          <w:szCs w:val="20"/>
          <w:lang w:val="en-GB"/>
        </w:rPr>
        <w:t>above described project.</w:t>
      </w:r>
    </w:p>
    <w:p w14:paraId="68B3F23F" w14:textId="77777777" w:rsidR="003D1D25" w:rsidRDefault="00AE3D71" w:rsidP="003D1D25">
      <w:pPr>
        <w:numPr>
          <w:ilvl w:val="0"/>
          <w:numId w:val="2"/>
        </w:numPr>
        <w:spacing w:after="120" w:line="23" w:lineRule="atLeast"/>
        <w:ind w:left="0" w:hanging="426"/>
        <w:jc w:val="both"/>
        <w:rPr>
          <w:rFonts w:ascii="Arial" w:hAnsi="Arial" w:cs="Arial"/>
          <w:b/>
          <w:lang w:eastAsia="en-US"/>
        </w:rPr>
      </w:pPr>
      <w:r w:rsidRPr="00F104F9">
        <w:rPr>
          <w:rFonts w:ascii="Arial" w:hAnsi="Arial" w:cs="Arial"/>
          <w:b/>
        </w:rPr>
        <w:t>Responsibilities</w:t>
      </w:r>
    </w:p>
    <w:p w14:paraId="61FA39C1" w14:textId="3214F2D0" w:rsidR="00666071" w:rsidRPr="003D1D25" w:rsidRDefault="00F8156F" w:rsidP="003D1D25">
      <w:pPr>
        <w:spacing w:after="120" w:line="23" w:lineRule="atLeast"/>
        <w:jc w:val="both"/>
        <w:rPr>
          <w:rFonts w:ascii="Arial" w:hAnsi="Arial" w:cs="Arial"/>
          <w:b/>
          <w:lang w:val="en-US" w:eastAsia="en-US"/>
        </w:rPr>
      </w:pPr>
      <w:r w:rsidRPr="003D1D25">
        <w:rPr>
          <w:rFonts w:ascii="Arial" w:eastAsia="Times New Roman" w:hAnsi="Arial" w:cs="Arial"/>
          <w:sz w:val="20"/>
          <w:szCs w:val="20"/>
          <w:lang w:val="en-GB"/>
        </w:rPr>
        <w:t>In close coordination with the RCEI Head of Programme and the Advisor in North Macedonia the Intern is responsible for</w:t>
      </w:r>
      <w:r w:rsidR="00666071" w:rsidRPr="003D1D25">
        <w:rPr>
          <w:rFonts w:ascii="Arial" w:eastAsia="Times New Roman" w:hAnsi="Arial" w:cs="Arial"/>
          <w:sz w:val="20"/>
          <w:szCs w:val="20"/>
          <w:lang w:val="en-GB"/>
        </w:rPr>
        <w:t>:</w:t>
      </w:r>
    </w:p>
    <w:p w14:paraId="40C3F0C6" w14:textId="77777777" w:rsidR="00796C95" w:rsidRPr="00FF4C96" w:rsidRDefault="00796C95" w:rsidP="00796C95">
      <w:pPr>
        <w:pStyle w:val="ListParagraph"/>
        <w:numPr>
          <w:ilvl w:val="0"/>
          <w:numId w:val="9"/>
        </w:numPr>
        <w:suppressAutoHyphens/>
        <w:autoSpaceDN w:val="0"/>
        <w:spacing w:after="120" w:line="276" w:lineRule="auto"/>
        <w:ind w:left="0"/>
        <w:jc w:val="both"/>
        <w:rPr>
          <w:rFonts w:cs="Arial"/>
          <w:sz w:val="20"/>
          <w:lang w:val="en-GB"/>
        </w:rPr>
      </w:pPr>
      <w:r w:rsidRPr="00FF4C96">
        <w:rPr>
          <w:rFonts w:cs="Arial"/>
          <w:sz w:val="20"/>
          <w:lang w:val="en-GB"/>
        </w:rPr>
        <w:lastRenderedPageBreak/>
        <w:t>Support of the RCEI Head of Programme, Advisor and project team in the implementation of the project activities.</w:t>
      </w:r>
    </w:p>
    <w:p w14:paraId="37F8C0A2" w14:textId="77777777" w:rsidR="00796C95" w:rsidRPr="00FF4C96" w:rsidRDefault="00796C95" w:rsidP="00796C95">
      <w:pPr>
        <w:pStyle w:val="ListParagraph"/>
        <w:numPr>
          <w:ilvl w:val="0"/>
          <w:numId w:val="9"/>
        </w:numPr>
        <w:suppressAutoHyphens/>
        <w:autoSpaceDN w:val="0"/>
        <w:spacing w:after="120" w:line="276" w:lineRule="auto"/>
        <w:ind w:left="0"/>
        <w:jc w:val="both"/>
        <w:rPr>
          <w:rFonts w:cs="Arial"/>
          <w:sz w:val="20"/>
          <w:lang w:val="en-GB"/>
        </w:rPr>
      </w:pPr>
      <w:r w:rsidRPr="00FF4C96">
        <w:rPr>
          <w:rFonts w:cs="Arial"/>
          <w:sz w:val="20"/>
          <w:lang w:val="en-GB"/>
        </w:rPr>
        <w:t>Providing administrative support services for the project and the country office in Skopje.</w:t>
      </w:r>
    </w:p>
    <w:p w14:paraId="04425CE5" w14:textId="05FF013C" w:rsidR="00AE1D18" w:rsidRPr="003D1D25" w:rsidRDefault="00796C95" w:rsidP="003D1D25">
      <w:pPr>
        <w:pStyle w:val="ListParagraph"/>
        <w:numPr>
          <w:ilvl w:val="0"/>
          <w:numId w:val="9"/>
        </w:numPr>
        <w:spacing w:after="120" w:line="276" w:lineRule="auto"/>
        <w:ind w:left="0"/>
        <w:jc w:val="both"/>
        <w:rPr>
          <w:rFonts w:cs="Arial"/>
          <w:sz w:val="20"/>
          <w:lang w:val="en-GB"/>
        </w:rPr>
      </w:pPr>
      <w:r w:rsidRPr="00FF4C96">
        <w:rPr>
          <w:rFonts w:cs="Arial"/>
          <w:sz w:val="20"/>
          <w:lang w:val="en-GB"/>
        </w:rPr>
        <w:t>Closely liaising with the project’s administrative staff and Advisor in Skopje, as well as with colleagues across the Western Balkans and the Country Office</w:t>
      </w:r>
      <w:r w:rsidR="00666071" w:rsidRPr="00FF4C96">
        <w:rPr>
          <w:rFonts w:cs="Arial"/>
          <w:sz w:val="20"/>
          <w:lang w:val="en-GB"/>
        </w:rPr>
        <w:t>.</w:t>
      </w:r>
    </w:p>
    <w:p w14:paraId="7A136C16" w14:textId="77777777" w:rsidR="00AE3D71" w:rsidRPr="00F104F9" w:rsidRDefault="00AE3D71" w:rsidP="00F104F9">
      <w:pPr>
        <w:pStyle w:val="ListParagraph"/>
        <w:spacing w:after="120" w:line="23" w:lineRule="atLeast"/>
        <w:ind w:left="0"/>
        <w:jc w:val="both"/>
        <w:rPr>
          <w:rFonts w:eastAsia="Arial" w:cs="Arial"/>
          <w:sz w:val="6"/>
          <w:szCs w:val="6"/>
          <w:lang w:val="en-GB"/>
        </w:rPr>
      </w:pPr>
    </w:p>
    <w:p w14:paraId="39A3E3F9" w14:textId="567E0E9F" w:rsidR="009B0C40" w:rsidRPr="003D1D25" w:rsidRDefault="00AE3D71" w:rsidP="00F104F9">
      <w:pPr>
        <w:numPr>
          <w:ilvl w:val="0"/>
          <w:numId w:val="2"/>
        </w:numPr>
        <w:spacing w:after="120" w:line="23" w:lineRule="atLeast"/>
        <w:ind w:left="0" w:hanging="426"/>
        <w:jc w:val="both"/>
        <w:rPr>
          <w:rFonts w:ascii="Arial" w:hAnsi="Arial" w:cs="Arial"/>
          <w:b/>
        </w:rPr>
      </w:pPr>
      <w:r w:rsidRPr="00F104F9">
        <w:rPr>
          <w:rFonts w:ascii="Arial" w:hAnsi="Arial" w:cs="Arial"/>
          <w:b/>
        </w:rPr>
        <w:t>Tasks</w:t>
      </w:r>
    </w:p>
    <w:p w14:paraId="763406F7" w14:textId="082E0476" w:rsidR="009B0C40" w:rsidRPr="00F104F9" w:rsidRDefault="009B0C40" w:rsidP="00F104F9">
      <w:pPr>
        <w:spacing w:after="120" w:line="23" w:lineRule="atLeast"/>
        <w:rPr>
          <w:rFonts w:ascii="Arial" w:hAnsi="Arial" w:cs="Arial"/>
          <w:b/>
        </w:rPr>
      </w:pPr>
      <w:r w:rsidRPr="00F104F9">
        <w:rPr>
          <w:rFonts w:ascii="Arial" w:hAnsi="Arial" w:cs="Arial"/>
          <w:b/>
        </w:rPr>
        <w:t>Networking, cooperation and coordination</w:t>
      </w:r>
    </w:p>
    <w:p w14:paraId="747D7734" w14:textId="207195EA" w:rsidR="00665C0D" w:rsidRPr="00FF4C96" w:rsidRDefault="00665C0D" w:rsidP="00665C0D">
      <w:pPr>
        <w:pStyle w:val="ListParagraph"/>
        <w:numPr>
          <w:ilvl w:val="0"/>
          <w:numId w:val="9"/>
        </w:numPr>
        <w:suppressAutoHyphens/>
        <w:autoSpaceDN w:val="0"/>
        <w:spacing w:after="120" w:line="276" w:lineRule="auto"/>
        <w:ind w:left="0"/>
        <w:jc w:val="both"/>
        <w:rPr>
          <w:rFonts w:cs="Arial"/>
          <w:sz w:val="20"/>
          <w:lang w:val="en-GB"/>
        </w:rPr>
      </w:pPr>
      <w:r w:rsidRPr="00FF4C96">
        <w:rPr>
          <w:rFonts w:cs="Arial"/>
          <w:sz w:val="20"/>
          <w:lang w:val="en-GB"/>
        </w:rPr>
        <w:t>Supports implementation of project activities within the project team</w:t>
      </w:r>
      <w:r w:rsidR="00516AD9">
        <w:rPr>
          <w:rFonts w:cs="Arial"/>
          <w:sz w:val="20"/>
          <w:lang w:val="en-GB"/>
        </w:rPr>
        <w:t>.</w:t>
      </w:r>
    </w:p>
    <w:p w14:paraId="17AA0BD3" w14:textId="1480D809" w:rsidR="003210AB" w:rsidRPr="00FF4C96" w:rsidRDefault="00665C0D" w:rsidP="00665C0D">
      <w:pPr>
        <w:pStyle w:val="ListParagraph"/>
        <w:numPr>
          <w:ilvl w:val="0"/>
          <w:numId w:val="9"/>
        </w:numPr>
        <w:suppressAutoHyphens/>
        <w:autoSpaceDN w:val="0"/>
        <w:spacing w:after="120" w:line="276" w:lineRule="auto"/>
        <w:ind w:left="0"/>
        <w:jc w:val="both"/>
        <w:rPr>
          <w:rFonts w:cs="Arial"/>
          <w:sz w:val="20"/>
          <w:lang w:val="en-GB"/>
        </w:rPr>
      </w:pPr>
      <w:r w:rsidRPr="00FF4C96">
        <w:rPr>
          <w:rFonts w:cs="Arial"/>
          <w:sz w:val="20"/>
          <w:lang w:val="en-GB"/>
        </w:rPr>
        <w:t>Supports cooperation and coordination between the project team and implementation partners, relevant organisations and individuals in the area of intervention of the project</w:t>
      </w:r>
      <w:r w:rsidR="003210AB" w:rsidRPr="00FF4C96">
        <w:rPr>
          <w:rFonts w:cs="Arial"/>
          <w:sz w:val="20"/>
          <w:lang w:val="en-GB"/>
        </w:rPr>
        <w:t>.</w:t>
      </w:r>
    </w:p>
    <w:p w14:paraId="6ADDCD0F" w14:textId="77777777" w:rsidR="009B0C40" w:rsidRPr="003D1D25" w:rsidRDefault="009B0C40" w:rsidP="00F104F9">
      <w:pPr>
        <w:pStyle w:val="ListParagraph"/>
        <w:spacing w:after="120" w:line="23" w:lineRule="atLeast"/>
        <w:ind w:left="0"/>
        <w:jc w:val="both"/>
        <w:rPr>
          <w:rFonts w:cs="Arial"/>
          <w:b/>
          <w:sz w:val="10"/>
          <w:szCs w:val="10"/>
          <w:lang w:val="en-GB"/>
        </w:rPr>
      </w:pPr>
    </w:p>
    <w:p w14:paraId="09DFB6A5" w14:textId="71BD58FE" w:rsidR="009B0C40" w:rsidRPr="00F104F9" w:rsidRDefault="009B0C40" w:rsidP="00F104F9">
      <w:pPr>
        <w:spacing w:after="120" w:line="23" w:lineRule="atLeast"/>
        <w:rPr>
          <w:rFonts w:ascii="Arial" w:eastAsia="Times New Roman" w:hAnsi="Arial" w:cs="Arial"/>
          <w:b/>
          <w:szCs w:val="24"/>
          <w:lang w:val="en-GB"/>
        </w:rPr>
      </w:pPr>
      <w:r w:rsidRPr="00F104F9">
        <w:rPr>
          <w:rFonts w:ascii="Arial" w:eastAsia="Times New Roman" w:hAnsi="Arial" w:cs="Arial"/>
          <w:b/>
          <w:szCs w:val="24"/>
          <w:lang w:val="en-GB"/>
        </w:rPr>
        <w:t>Support to partner institutions</w:t>
      </w:r>
    </w:p>
    <w:p w14:paraId="6DE97FB0" w14:textId="77777777" w:rsidR="00591B21" w:rsidRPr="00FF4C96" w:rsidRDefault="00591B21" w:rsidP="00591B21">
      <w:pPr>
        <w:pStyle w:val="ListParagraph"/>
        <w:numPr>
          <w:ilvl w:val="0"/>
          <w:numId w:val="9"/>
        </w:numPr>
        <w:suppressAutoHyphens/>
        <w:autoSpaceDN w:val="0"/>
        <w:spacing w:after="120" w:line="276" w:lineRule="auto"/>
        <w:ind w:left="0"/>
        <w:jc w:val="both"/>
        <w:rPr>
          <w:rFonts w:cs="Arial"/>
          <w:sz w:val="20"/>
          <w:lang w:val="en-GB"/>
        </w:rPr>
      </w:pPr>
      <w:r w:rsidRPr="00FF4C96">
        <w:rPr>
          <w:rFonts w:cs="Arial"/>
          <w:sz w:val="20"/>
          <w:lang w:val="en-GB"/>
        </w:rPr>
        <w:t>Support to the development, implementation and monitoring of projects activities.</w:t>
      </w:r>
    </w:p>
    <w:p w14:paraId="643CF39C" w14:textId="77777777" w:rsidR="00591B21" w:rsidRPr="00FF4C96" w:rsidRDefault="00591B21" w:rsidP="00591B21">
      <w:pPr>
        <w:pStyle w:val="ListParagraph"/>
        <w:numPr>
          <w:ilvl w:val="0"/>
          <w:numId w:val="9"/>
        </w:numPr>
        <w:suppressAutoHyphens/>
        <w:autoSpaceDN w:val="0"/>
        <w:spacing w:after="120" w:line="276" w:lineRule="auto"/>
        <w:ind w:left="0"/>
        <w:jc w:val="both"/>
        <w:rPr>
          <w:rFonts w:cs="Arial"/>
          <w:sz w:val="20"/>
          <w:lang w:val="en-GB"/>
        </w:rPr>
      </w:pPr>
      <w:r w:rsidRPr="00FF4C96">
        <w:rPr>
          <w:rFonts w:cs="Arial"/>
          <w:sz w:val="20"/>
          <w:lang w:val="en-GB"/>
        </w:rPr>
        <w:t>Supports summarising relevant documents for use in the project implementation</w:t>
      </w:r>
      <w:r w:rsidRPr="00FF4C96">
        <w:rPr>
          <w:rFonts w:cs="Arial"/>
          <w:sz w:val="20"/>
          <w:lang w:val="en-GB"/>
        </w:rPr>
        <w:t xml:space="preserve">. </w:t>
      </w:r>
    </w:p>
    <w:p w14:paraId="5F5FB425" w14:textId="2DEC9E72" w:rsidR="00591B21" w:rsidRPr="00FF4C96" w:rsidRDefault="00591B21" w:rsidP="00591B21">
      <w:pPr>
        <w:pStyle w:val="ListParagraph"/>
        <w:numPr>
          <w:ilvl w:val="0"/>
          <w:numId w:val="9"/>
        </w:numPr>
        <w:suppressAutoHyphens/>
        <w:autoSpaceDN w:val="0"/>
        <w:spacing w:after="120" w:line="276" w:lineRule="auto"/>
        <w:ind w:left="0"/>
        <w:jc w:val="both"/>
        <w:rPr>
          <w:rFonts w:cs="Arial"/>
          <w:sz w:val="20"/>
          <w:lang w:val="en-GB"/>
        </w:rPr>
      </w:pPr>
      <w:r w:rsidRPr="00FF4C96">
        <w:rPr>
          <w:rFonts w:cs="Arial"/>
          <w:sz w:val="20"/>
          <w:lang w:val="en-GB"/>
        </w:rPr>
        <w:t>Proactively supports the organisation and follow-up of partner meetings</w:t>
      </w:r>
      <w:r w:rsidR="00516AD9">
        <w:rPr>
          <w:rFonts w:cs="Arial"/>
          <w:sz w:val="20"/>
          <w:lang w:val="en-GB"/>
        </w:rPr>
        <w:t>.</w:t>
      </w:r>
    </w:p>
    <w:p w14:paraId="5DB6303E" w14:textId="77777777" w:rsidR="00591B21" w:rsidRPr="003D1D25" w:rsidRDefault="00591B21" w:rsidP="00591B21">
      <w:pPr>
        <w:pStyle w:val="ListParagraph"/>
        <w:suppressAutoHyphens/>
        <w:autoSpaceDN w:val="0"/>
        <w:spacing w:after="120" w:line="276" w:lineRule="auto"/>
        <w:ind w:left="0"/>
        <w:jc w:val="both"/>
        <w:rPr>
          <w:rFonts w:cs="Arial"/>
          <w:sz w:val="10"/>
          <w:szCs w:val="10"/>
          <w:lang w:val="en-GB"/>
        </w:rPr>
      </w:pPr>
    </w:p>
    <w:p w14:paraId="714B0D6C" w14:textId="18FDE5A5" w:rsidR="009B0C40" w:rsidRPr="00F104F9" w:rsidRDefault="009B0C40" w:rsidP="00591B21">
      <w:pPr>
        <w:spacing w:after="120" w:line="23" w:lineRule="atLeast"/>
        <w:rPr>
          <w:rFonts w:ascii="Arial" w:hAnsi="Arial" w:cs="Arial"/>
          <w:b/>
          <w:lang w:val="en-GB"/>
        </w:rPr>
      </w:pPr>
      <w:r w:rsidRPr="00F104F9">
        <w:rPr>
          <w:rFonts w:ascii="Arial" w:hAnsi="Arial" w:cs="Arial"/>
          <w:b/>
          <w:lang w:val="en-GB"/>
        </w:rPr>
        <w:t>Knowledge management and monitoring</w:t>
      </w:r>
    </w:p>
    <w:p w14:paraId="18098CAD" w14:textId="77777777" w:rsidR="00F6341B" w:rsidRPr="00FF4C96" w:rsidRDefault="00F6341B" w:rsidP="00F6341B">
      <w:pPr>
        <w:pStyle w:val="ListParagraph"/>
        <w:numPr>
          <w:ilvl w:val="0"/>
          <w:numId w:val="9"/>
        </w:numPr>
        <w:suppressAutoHyphens/>
        <w:autoSpaceDN w:val="0"/>
        <w:spacing w:after="120" w:line="276" w:lineRule="auto"/>
        <w:ind w:left="0"/>
        <w:jc w:val="both"/>
        <w:rPr>
          <w:rFonts w:cs="Arial"/>
          <w:sz w:val="20"/>
          <w:lang w:val="en-GB"/>
        </w:rPr>
      </w:pPr>
      <w:r w:rsidRPr="00FF4C96">
        <w:rPr>
          <w:rFonts w:cs="Arial"/>
          <w:sz w:val="20"/>
          <w:lang w:val="en-GB"/>
        </w:rPr>
        <w:t>Supports knowledge transfer within the project.</w:t>
      </w:r>
    </w:p>
    <w:p w14:paraId="416683BE" w14:textId="77777777" w:rsidR="00F6341B" w:rsidRPr="00FF4C96" w:rsidRDefault="00F6341B" w:rsidP="00F6341B">
      <w:pPr>
        <w:pStyle w:val="ListParagraph"/>
        <w:numPr>
          <w:ilvl w:val="0"/>
          <w:numId w:val="9"/>
        </w:numPr>
        <w:suppressAutoHyphens/>
        <w:autoSpaceDN w:val="0"/>
        <w:spacing w:after="120" w:line="276" w:lineRule="auto"/>
        <w:ind w:left="0"/>
        <w:jc w:val="both"/>
        <w:rPr>
          <w:rFonts w:cs="Arial"/>
          <w:sz w:val="20"/>
          <w:lang w:val="en-GB"/>
        </w:rPr>
      </w:pPr>
      <w:r w:rsidRPr="00FF4C96">
        <w:rPr>
          <w:rFonts w:cs="Arial"/>
          <w:sz w:val="20"/>
          <w:lang w:val="en-GB"/>
        </w:rPr>
        <w:t xml:space="preserve">Assists in drafting reports from meetings, conferences and other types of events. </w:t>
      </w:r>
    </w:p>
    <w:p w14:paraId="14D8E106" w14:textId="77777777" w:rsidR="00F6341B" w:rsidRPr="00FF4C96" w:rsidRDefault="00F6341B" w:rsidP="00F6341B">
      <w:pPr>
        <w:pStyle w:val="ListParagraph"/>
        <w:numPr>
          <w:ilvl w:val="0"/>
          <w:numId w:val="9"/>
        </w:numPr>
        <w:suppressAutoHyphens/>
        <w:autoSpaceDN w:val="0"/>
        <w:spacing w:after="120" w:line="276" w:lineRule="auto"/>
        <w:ind w:left="0"/>
        <w:jc w:val="both"/>
        <w:rPr>
          <w:rFonts w:cs="Arial"/>
          <w:sz w:val="20"/>
          <w:lang w:val="en-GB"/>
        </w:rPr>
      </w:pPr>
      <w:r w:rsidRPr="00FF4C96">
        <w:rPr>
          <w:rFonts w:cs="Arial"/>
          <w:sz w:val="20"/>
          <w:lang w:val="en-GB"/>
        </w:rPr>
        <w:t>Assists with research activities on relevant political topics, initiatives and programmes.</w:t>
      </w:r>
    </w:p>
    <w:p w14:paraId="3D354196" w14:textId="27BBB72A" w:rsidR="00F104F9" w:rsidRPr="00982370" w:rsidRDefault="00F6341B" w:rsidP="00982370">
      <w:pPr>
        <w:pStyle w:val="ListParagraph"/>
        <w:numPr>
          <w:ilvl w:val="0"/>
          <w:numId w:val="9"/>
        </w:numPr>
        <w:suppressAutoHyphens/>
        <w:autoSpaceDN w:val="0"/>
        <w:spacing w:after="120" w:line="276" w:lineRule="auto"/>
        <w:ind w:left="0"/>
        <w:jc w:val="both"/>
        <w:rPr>
          <w:rFonts w:cs="Arial"/>
          <w:sz w:val="20"/>
          <w:lang w:val="en-GB"/>
        </w:rPr>
      </w:pPr>
      <w:r w:rsidRPr="00FF4C96">
        <w:rPr>
          <w:rFonts w:cs="Arial"/>
          <w:sz w:val="20"/>
          <w:lang w:val="en-GB"/>
        </w:rPr>
        <w:t>Ensures that records of project activities are always kept up to date and in line with GIZ standards</w:t>
      </w:r>
      <w:r w:rsidR="00104209" w:rsidRPr="00FF4C96">
        <w:rPr>
          <w:rFonts w:cs="Arial"/>
          <w:sz w:val="20"/>
          <w:lang w:val="en-GB"/>
        </w:rPr>
        <w:t>.</w:t>
      </w:r>
    </w:p>
    <w:p w14:paraId="14BF6D48" w14:textId="77777777" w:rsidR="00982370" w:rsidRPr="00982370" w:rsidRDefault="00982370" w:rsidP="00982370">
      <w:pPr>
        <w:pStyle w:val="ListParagraph"/>
        <w:suppressAutoHyphens/>
        <w:autoSpaceDN w:val="0"/>
        <w:spacing w:after="120" w:line="276" w:lineRule="auto"/>
        <w:ind w:left="0"/>
        <w:jc w:val="both"/>
        <w:rPr>
          <w:rFonts w:cs="Arial"/>
          <w:sz w:val="20"/>
          <w:lang w:val="en-GB"/>
        </w:rPr>
      </w:pPr>
    </w:p>
    <w:p w14:paraId="1F4C579A" w14:textId="35CC0C5D" w:rsidR="00AE3D71" w:rsidRPr="00F104F9" w:rsidRDefault="00AE3D71" w:rsidP="00F104F9">
      <w:pPr>
        <w:spacing w:after="120" w:line="23" w:lineRule="atLeast"/>
        <w:rPr>
          <w:rFonts w:ascii="Arial" w:hAnsi="Arial" w:cs="Arial"/>
          <w:b/>
          <w:lang w:val="en-GB"/>
        </w:rPr>
      </w:pPr>
      <w:r w:rsidRPr="00F104F9">
        <w:rPr>
          <w:rFonts w:ascii="Arial" w:hAnsi="Arial" w:cs="Arial"/>
          <w:b/>
          <w:lang w:val="en-GB"/>
        </w:rPr>
        <w:t>Event management and logistics</w:t>
      </w:r>
    </w:p>
    <w:p w14:paraId="0ED0DD15" w14:textId="77777777" w:rsidR="00B34C6B" w:rsidRPr="00FF4C96" w:rsidRDefault="00B34C6B" w:rsidP="00B34C6B">
      <w:pPr>
        <w:pStyle w:val="ListParagraph"/>
        <w:numPr>
          <w:ilvl w:val="0"/>
          <w:numId w:val="9"/>
        </w:numPr>
        <w:suppressAutoHyphens/>
        <w:autoSpaceDN w:val="0"/>
        <w:spacing w:after="120" w:line="276" w:lineRule="auto"/>
        <w:ind w:left="0"/>
        <w:jc w:val="both"/>
        <w:rPr>
          <w:rFonts w:cs="Arial"/>
          <w:sz w:val="20"/>
          <w:lang w:val="en-GB"/>
        </w:rPr>
      </w:pPr>
      <w:r w:rsidRPr="00FF4C96">
        <w:rPr>
          <w:rFonts w:cs="Arial"/>
          <w:sz w:val="20"/>
          <w:lang w:val="en-GB"/>
        </w:rPr>
        <w:t>Support the administrative and logistical aspects of project activities (event management, flights, airport transfers, accommodation, meetings, workshops, securing relevant equipment etc.).</w:t>
      </w:r>
    </w:p>
    <w:p w14:paraId="1F725B92" w14:textId="7D5D5DF1" w:rsidR="00AE3D71" w:rsidRPr="00982370" w:rsidRDefault="00B34C6B" w:rsidP="00982370">
      <w:pPr>
        <w:pStyle w:val="ListParagraph"/>
        <w:numPr>
          <w:ilvl w:val="0"/>
          <w:numId w:val="9"/>
        </w:numPr>
        <w:suppressAutoHyphens/>
        <w:autoSpaceDN w:val="0"/>
        <w:spacing w:after="120" w:line="276" w:lineRule="auto"/>
        <w:ind w:left="0"/>
        <w:jc w:val="both"/>
        <w:rPr>
          <w:rFonts w:cs="Arial"/>
          <w:sz w:val="20"/>
          <w:lang w:val="en-GB"/>
        </w:rPr>
      </w:pPr>
      <w:r w:rsidRPr="00FF4C96">
        <w:rPr>
          <w:rFonts w:cs="Arial"/>
          <w:sz w:val="20"/>
          <w:lang w:val="en-GB"/>
        </w:rPr>
        <w:t>Follow-up with project beneficiaries on activities.</w:t>
      </w:r>
    </w:p>
    <w:p w14:paraId="012FA1F2" w14:textId="77777777" w:rsidR="00AE3D71" w:rsidRPr="00F104F9" w:rsidRDefault="00AE3D71" w:rsidP="00F104F9">
      <w:pPr>
        <w:spacing w:after="120" w:line="23" w:lineRule="atLeast"/>
        <w:rPr>
          <w:rFonts w:ascii="Arial" w:hAnsi="Arial" w:cs="Arial"/>
          <w:b/>
          <w:bCs/>
        </w:rPr>
      </w:pPr>
      <w:r w:rsidRPr="00F104F9">
        <w:rPr>
          <w:rFonts w:ascii="Arial" w:hAnsi="Arial" w:cs="Arial"/>
          <w:b/>
          <w:bCs/>
        </w:rPr>
        <w:t xml:space="preserve">Administration </w:t>
      </w:r>
    </w:p>
    <w:p w14:paraId="20958201" w14:textId="77777777" w:rsidR="00C31A97" w:rsidRPr="00FF4C96" w:rsidRDefault="00C31A97" w:rsidP="00C31A97">
      <w:pPr>
        <w:pStyle w:val="ListParagraph"/>
        <w:numPr>
          <w:ilvl w:val="0"/>
          <w:numId w:val="9"/>
        </w:numPr>
        <w:suppressAutoHyphens/>
        <w:autoSpaceDN w:val="0"/>
        <w:spacing w:after="120" w:line="276" w:lineRule="auto"/>
        <w:ind w:left="0"/>
        <w:jc w:val="both"/>
        <w:rPr>
          <w:rFonts w:cs="Arial"/>
          <w:sz w:val="20"/>
          <w:lang w:val="en-GB"/>
        </w:rPr>
      </w:pPr>
      <w:r w:rsidRPr="00FF4C96">
        <w:rPr>
          <w:rFonts w:cs="Arial"/>
          <w:sz w:val="20"/>
          <w:lang w:val="en-GB"/>
        </w:rPr>
        <w:t>Provides short translation when necessary and conducts research if necessary.</w:t>
      </w:r>
    </w:p>
    <w:p w14:paraId="22A922D4" w14:textId="77777777" w:rsidR="00C31A97" w:rsidRPr="00FF4C96" w:rsidRDefault="00C31A97" w:rsidP="00C31A97">
      <w:pPr>
        <w:pStyle w:val="ListParagraph"/>
        <w:numPr>
          <w:ilvl w:val="0"/>
          <w:numId w:val="9"/>
        </w:numPr>
        <w:suppressAutoHyphens/>
        <w:autoSpaceDN w:val="0"/>
        <w:spacing w:after="120" w:line="276" w:lineRule="auto"/>
        <w:ind w:left="0"/>
        <w:jc w:val="both"/>
        <w:rPr>
          <w:rFonts w:cs="Arial"/>
          <w:sz w:val="20"/>
          <w:lang w:val="en-GB"/>
        </w:rPr>
      </w:pPr>
      <w:r w:rsidRPr="00FF4C96">
        <w:rPr>
          <w:rFonts w:cs="Arial"/>
          <w:sz w:val="20"/>
          <w:lang w:val="en-GB"/>
        </w:rPr>
        <w:t xml:space="preserve">Preparation of photocopies and scans of documents, if required, (events, workshops, team meetings), provides support to the team members in scanning, signing and sending documents. </w:t>
      </w:r>
    </w:p>
    <w:p w14:paraId="4DA9D6E9" w14:textId="77777777" w:rsidR="00C31A97" w:rsidRPr="00FF4C96" w:rsidRDefault="00C31A97" w:rsidP="00C31A97">
      <w:pPr>
        <w:pStyle w:val="ListParagraph"/>
        <w:numPr>
          <w:ilvl w:val="0"/>
          <w:numId w:val="9"/>
        </w:numPr>
        <w:suppressAutoHyphens/>
        <w:autoSpaceDN w:val="0"/>
        <w:spacing w:after="120" w:line="276" w:lineRule="auto"/>
        <w:ind w:left="0"/>
        <w:jc w:val="both"/>
        <w:rPr>
          <w:rFonts w:cs="Arial"/>
          <w:sz w:val="20"/>
          <w:lang w:val="en-GB"/>
        </w:rPr>
      </w:pPr>
      <w:r w:rsidRPr="00FF4C96">
        <w:rPr>
          <w:rFonts w:cs="Arial"/>
          <w:sz w:val="20"/>
          <w:lang w:val="en-GB"/>
        </w:rPr>
        <w:t>Support the finance and admin officer for the preparation of project documentation.</w:t>
      </w:r>
    </w:p>
    <w:p w14:paraId="6019B886" w14:textId="07A695D2" w:rsidR="00594BBF" w:rsidRPr="00FF4C96" w:rsidRDefault="00C31A97" w:rsidP="00C31A97">
      <w:pPr>
        <w:pStyle w:val="ListParagraph"/>
        <w:numPr>
          <w:ilvl w:val="0"/>
          <w:numId w:val="9"/>
        </w:numPr>
        <w:suppressAutoHyphens/>
        <w:autoSpaceDN w:val="0"/>
        <w:spacing w:after="120" w:line="276" w:lineRule="auto"/>
        <w:ind w:left="0"/>
        <w:jc w:val="both"/>
        <w:rPr>
          <w:rFonts w:cs="Arial"/>
          <w:sz w:val="20"/>
          <w:lang w:val="en-GB"/>
        </w:rPr>
      </w:pPr>
      <w:r w:rsidRPr="00FF4C96">
        <w:rPr>
          <w:rFonts w:cs="Arial"/>
          <w:sz w:val="20"/>
          <w:lang w:val="en-GB"/>
        </w:rPr>
        <w:t>Supports the team in integrating and applying the data protection rules and regulations</w:t>
      </w:r>
      <w:r w:rsidR="00594BBF" w:rsidRPr="00FF4C96">
        <w:rPr>
          <w:rFonts w:cs="Arial"/>
          <w:sz w:val="20"/>
          <w:lang w:val="en-GB"/>
        </w:rPr>
        <w:t>;</w:t>
      </w:r>
    </w:p>
    <w:p w14:paraId="61A66236" w14:textId="77777777" w:rsidR="00AE3D71" w:rsidRPr="00FF4C96" w:rsidRDefault="00AE3D71" w:rsidP="00F104F9">
      <w:pPr>
        <w:pStyle w:val="ListParagraph"/>
        <w:spacing w:after="120" w:line="23" w:lineRule="atLeast"/>
        <w:ind w:left="0"/>
        <w:jc w:val="both"/>
        <w:rPr>
          <w:rFonts w:cs="Arial"/>
          <w:sz w:val="20"/>
          <w:lang w:val="en-GB"/>
        </w:rPr>
      </w:pPr>
    </w:p>
    <w:p w14:paraId="4712AAC7" w14:textId="77777777" w:rsidR="00AE3D71" w:rsidRPr="007F527A" w:rsidRDefault="00AE3D71" w:rsidP="00F104F9">
      <w:pPr>
        <w:numPr>
          <w:ilvl w:val="0"/>
          <w:numId w:val="2"/>
        </w:numPr>
        <w:spacing w:after="120" w:line="23" w:lineRule="atLeast"/>
        <w:ind w:left="0" w:hanging="426"/>
        <w:jc w:val="both"/>
        <w:rPr>
          <w:rFonts w:ascii="Arial" w:hAnsi="Arial" w:cs="Arial"/>
          <w:b/>
          <w:lang w:val="en-US"/>
        </w:rPr>
      </w:pPr>
      <w:r w:rsidRPr="007F527A">
        <w:rPr>
          <w:rFonts w:ascii="Arial" w:hAnsi="Arial" w:cs="Arial"/>
          <w:b/>
          <w:lang w:val="en-US"/>
        </w:rPr>
        <w:t>Required qualifications, competences and experience</w:t>
      </w:r>
    </w:p>
    <w:p w14:paraId="4E42E672" w14:textId="77777777" w:rsidR="00982370" w:rsidRDefault="00982370" w:rsidP="00F104F9">
      <w:pPr>
        <w:spacing w:after="120" w:line="23" w:lineRule="atLeast"/>
        <w:ind w:firstLine="426"/>
        <w:rPr>
          <w:rFonts w:ascii="Arial" w:hAnsi="Arial" w:cs="Arial"/>
          <w:b/>
          <w:sz w:val="10"/>
          <w:szCs w:val="10"/>
        </w:rPr>
      </w:pPr>
    </w:p>
    <w:p w14:paraId="322E631E" w14:textId="3EC2B267" w:rsidR="00AE3D71" w:rsidRPr="00F104F9" w:rsidRDefault="00AE3D71" w:rsidP="00580031">
      <w:pPr>
        <w:spacing w:after="120" w:line="23" w:lineRule="atLeast"/>
        <w:rPr>
          <w:rFonts w:ascii="Arial" w:hAnsi="Arial" w:cs="Arial"/>
          <w:b/>
        </w:rPr>
      </w:pPr>
      <w:r w:rsidRPr="00F104F9">
        <w:rPr>
          <w:rFonts w:ascii="Arial" w:hAnsi="Arial" w:cs="Arial"/>
          <w:b/>
        </w:rPr>
        <w:t xml:space="preserve">Qualifications </w:t>
      </w:r>
    </w:p>
    <w:p w14:paraId="40B25939" w14:textId="3994373E" w:rsidR="00982370" w:rsidRPr="00580031" w:rsidRDefault="007F527A" w:rsidP="00F104F9">
      <w:pPr>
        <w:numPr>
          <w:ilvl w:val="0"/>
          <w:numId w:val="1"/>
        </w:numPr>
        <w:spacing w:after="120" w:line="23" w:lineRule="atLeast"/>
        <w:ind w:left="0"/>
        <w:jc w:val="both"/>
        <w:rPr>
          <w:rFonts w:ascii="Arial" w:eastAsia="Times New Roman" w:hAnsi="Arial" w:cs="Arial"/>
          <w:sz w:val="20"/>
          <w:szCs w:val="20"/>
          <w:lang w:val="en-GB"/>
        </w:rPr>
      </w:pPr>
      <w:r w:rsidRPr="00FF4C96">
        <w:rPr>
          <w:rFonts w:ascii="Arial" w:eastAsia="Times New Roman" w:hAnsi="Arial" w:cs="Arial"/>
          <w:sz w:val="20"/>
          <w:szCs w:val="20"/>
          <w:lang w:val="en-GB"/>
        </w:rPr>
        <w:t>Last year student or recently graduated from a university of law, international or European Law, political or social sciences or other related fields</w:t>
      </w:r>
      <w:r w:rsidR="004E2E44">
        <w:rPr>
          <w:rFonts w:ascii="Arial" w:eastAsia="Times New Roman" w:hAnsi="Arial" w:cs="Arial"/>
          <w:sz w:val="20"/>
          <w:szCs w:val="20"/>
          <w:lang w:val="en-GB"/>
        </w:rPr>
        <w:t>.</w:t>
      </w:r>
    </w:p>
    <w:p w14:paraId="1053E476" w14:textId="0EF3F95F" w:rsidR="00AE3D71" w:rsidRPr="00F104F9" w:rsidRDefault="00AE3D71" w:rsidP="00F104F9">
      <w:pPr>
        <w:spacing w:after="120" w:line="23" w:lineRule="atLeast"/>
        <w:jc w:val="both"/>
        <w:rPr>
          <w:rFonts w:ascii="Arial" w:eastAsia="Times New Roman" w:hAnsi="Arial" w:cs="Arial"/>
          <w:sz w:val="20"/>
          <w:szCs w:val="20"/>
          <w:lang w:val="en-GB"/>
        </w:rPr>
      </w:pPr>
      <w:r w:rsidRPr="00F104F9">
        <w:rPr>
          <w:rFonts w:ascii="Arial" w:hAnsi="Arial" w:cs="Arial"/>
          <w:b/>
        </w:rPr>
        <w:t>Professional experience</w:t>
      </w:r>
      <w:r w:rsidR="009B0C40" w:rsidRPr="00F104F9">
        <w:rPr>
          <w:rFonts w:ascii="Arial" w:hAnsi="Arial" w:cs="Arial"/>
        </w:rPr>
        <w:t>s</w:t>
      </w:r>
    </w:p>
    <w:p w14:paraId="7B24797C" w14:textId="77777777" w:rsidR="00B51608" w:rsidRPr="00FF4C96" w:rsidRDefault="00B51608" w:rsidP="00B51608">
      <w:pPr>
        <w:pStyle w:val="ListParagraph"/>
        <w:numPr>
          <w:ilvl w:val="0"/>
          <w:numId w:val="9"/>
        </w:numPr>
        <w:suppressAutoHyphens/>
        <w:autoSpaceDN w:val="0"/>
        <w:spacing w:after="120" w:line="276" w:lineRule="auto"/>
        <w:ind w:left="0"/>
        <w:jc w:val="both"/>
        <w:rPr>
          <w:rFonts w:cs="Arial"/>
          <w:sz w:val="20"/>
          <w:lang w:val="en-GB"/>
        </w:rPr>
      </w:pPr>
      <w:r w:rsidRPr="00FF4C96">
        <w:rPr>
          <w:rFonts w:cs="Arial"/>
          <w:sz w:val="20"/>
          <w:lang w:val="en-GB"/>
        </w:rPr>
        <w:t xml:space="preserve">Good working knowledge of ITC technologies (related software, phone, fax, email, the internet) and computer applications (e.g. MS Office). </w:t>
      </w:r>
    </w:p>
    <w:p w14:paraId="1855F434" w14:textId="41558F0B" w:rsidR="006A15C9" w:rsidRPr="00FF4C96" w:rsidRDefault="00B51608" w:rsidP="00B51608">
      <w:pPr>
        <w:pStyle w:val="ListParagraph"/>
        <w:numPr>
          <w:ilvl w:val="0"/>
          <w:numId w:val="9"/>
        </w:numPr>
        <w:suppressAutoHyphens/>
        <w:autoSpaceDN w:val="0"/>
        <w:spacing w:after="120" w:line="276" w:lineRule="auto"/>
        <w:ind w:left="0"/>
        <w:jc w:val="both"/>
        <w:rPr>
          <w:rFonts w:cs="Arial"/>
          <w:sz w:val="20"/>
          <w:lang w:val="en-GB"/>
        </w:rPr>
      </w:pPr>
      <w:r w:rsidRPr="00FF4C96">
        <w:rPr>
          <w:rFonts w:cs="Arial"/>
          <w:sz w:val="20"/>
          <w:lang w:val="en-GB"/>
        </w:rPr>
        <w:lastRenderedPageBreak/>
        <w:t>Basic knowledge and experience in the filed of EU integration process, international relations and digital transformation is an advantage</w:t>
      </w:r>
      <w:r w:rsidR="006A15C9" w:rsidRPr="00FF4C96">
        <w:rPr>
          <w:rFonts w:cs="Arial"/>
          <w:sz w:val="20"/>
          <w:lang w:val="en-GB"/>
        </w:rPr>
        <w:t xml:space="preserve">. </w:t>
      </w:r>
    </w:p>
    <w:p w14:paraId="559C773C" w14:textId="77777777" w:rsidR="00AE3D71" w:rsidRPr="00F104F9" w:rsidRDefault="00AE3D71" w:rsidP="00F104F9">
      <w:pPr>
        <w:spacing w:after="120" w:line="23" w:lineRule="atLeast"/>
        <w:rPr>
          <w:rFonts w:ascii="Arial" w:eastAsia="Times New Roman" w:hAnsi="Arial" w:cs="Arial"/>
          <w:sz w:val="6"/>
          <w:szCs w:val="6"/>
          <w:lang w:val="en-GB"/>
        </w:rPr>
      </w:pPr>
    </w:p>
    <w:p w14:paraId="6E9712EF" w14:textId="77777777" w:rsidR="00AE3D71" w:rsidRPr="00F104F9" w:rsidRDefault="00AE3D71" w:rsidP="00F104F9">
      <w:pPr>
        <w:spacing w:after="120" w:line="23" w:lineRule="atLeast"/>
        <w:rPr>
          <w:rFonts w:ascii="Arial" w:hAnsi="Arial" w:cs="Arial"/>
          <w:b/>
        </w:rPr>
      </w:pPr>
      <w:r w:rsidRPr="00F104F9">
        <w:rPr>
          <w:rFonts w:ascii="Arial" w:hAnsi="Arial" w:cs="Arial"/>
          <w:b/>
        </w:rPr>
        <w:t>Other knowledge, additional competences</w:t>
      </w:r>
    </w:p>
    <w:p w14:paraId="7267C0AF" w14:textId="77777777" w:rsidR="001B49D4" w:rsidRPr="00FF4C96" w:rsidRDefault="001B49D4" w:rsidP="001B49D4">
      <w:pPr>
        <w:pStyle w:val="ListParagraph"/>
        <w:numPr>
          <w:ilvl w:val="0"/>
          <w:numId w:val="9"/>
        </w:numPr>
        <w:suppressAutoHyphens/>
        <w:autoSpaceDN w:val="0"/>
        <w:spacing w:after="120" w:line="276" w:lineRule="auto"/>
        <w:ind w:left="0"/>
        <w:jc w:val="both"/>
        <w:rPr>
          <w:rFonts w:cs="Arial"/>
          <w:sz w:val="20"/>
          <w:lang w:val="en-GB"/>
        </w:rPr>
      </w:pPr>
      <w:r w:rsidRPr="00FF4C96">
        <w:rPr>
          <w:rFonts w:cs="Arial"/>
          <w:sz w:val="20"/>
          <w:lang w:val="en-GB"/>
        </w:rPr>
        <w:t xml:space="preserve">Fluent written and oral knowledge of English language. Knowledge of local languages of the Western Balkans is considered is an advantage.  </w:t>
      </w:r>
    </w:p>
    <w:p w14:paraId="1157F97B" w14:textId="77777777" w:rsidR="001B49D4" w:rsidRPr="00FF4C96" w:rsidRDefault="001B49D4" w:rsidP="001B49D4">
      <w:pPr>
        <w:pStyle w:val="ListParagraph"/>
        <w:numPr>
          <w:ilvl w:val="0"/>
          <w:numId w:val="9"/>
        </w:numPr>
        <w:suppressAutoHyphens/>
        <w:autoSpaceDN w:val="0"/>
        <w:spacing w:after="120" w:line="276" w:lineRule="auto"/>
        <w:ind w:left="0"/>
        <w:jc w:val="both"/>
        <w:rPr>
          <w:rFonts w:cs="Arial"/>
          <w:sz w:val="20"/>
          <w:lang w:val="en-GB"/>
        </w:rPr>
      </w:pPr>
      <w:r w:rsidRPr="00FF4C96">
        <w:rPr>
          <w:rFonts w:cs="Arial"/>
          <w:sz w:val="20"/>
          <w:lang w:val="en-GB"/>
        </w:rPr>
        <w:t xml:space="preserve">Good communication skills and organisational skills. </w:t>
      </w:r>
    </w:p>
    <w:p w14:paraId="770A998E" w14:textId="77777777" w:rsidR="001B49D4" w:rsidRPr="00FF4C96" w:rsidRDefault="001B49D4" w:rsidP="001B49D4">
      <w:pPr>
        <w:pStyle w:val="ListParagraph"/>
        <w:numPr>
          <w:ilvl w:val="0"/>
          <w:numId w:val="9"/>
        </w:numPr>
        <w:suppressAutoHyphens/>
        <w:autoSpaceDN w:val="0"/>
        <w:spacing w:after="120" w:line="276" w:lineRule="auto"/>
        <w:ind w:left="0"/>
        <w:jc w:val="both"/>
        <w:rPr>
          <w:rFonts w:cs="Arial"/>
          <w:sz w:val="20"/>
          <w:lang w:val="en-GB"/>
        </w:rPr>
      </w:pPr>
      <w:r w:rsidRPr="00FF4C96">
        <w:rPr>
          <w:rFonts w:cs="Arial"/>
          <w:sz w:val="20"/>
          <w:lang w:val="en-GB"/>
        </w:rPr>
        <w:t xml:space="preserve">Willingness to do business trips abroad (Western Balkans region). </w:t>
      </w:r>
    </w:p>
    <w:p w14:paraId="6CB1CD6D" w14:textId="77777777" w:rsidR="001B49D4" w:rsidRPr="00FF4C96" w:rsidRDefault="001B49D4" w:rsidP="001B49D4">
      <w:pPr>
        <w:pStyle w:val="ListParagraph"/>
        <w:numPr>
          <w:ilvl w:val="0"/>
          <w:numId w:val="9"/>
        </w:numPr>
        <w:suppressAutoHyphens/>
        <w:autoSpaceDN w:val="0"/>
        <w:spacing w:after="120" w:line="276" w:lineRule="auto"/>
        <w:ind w:left="0"/>
        <w:jc w:val="both"/>
        <w:rPr>
          <w:rFonts w:cs="Arial"/>
          <w:sz w:val="20"/>
          <w:lang w:val="en-GB"/>
        </w:rPr>
      </w:pPr>
      <w:r w:rsidRPr="00FF4C96">
        <w:rPr>
          <w:rFonts w:cs="Arial"/>
          <w:sz w:val="20"/>
          <w:lang w:val="en-GB"/>
        </w:rPr>
        <w:t xml:space="preserve">Should be able to work flexibly as part of a wider team in a challenging political environment. </w:t>
      </w:r>
    </w:p>
    <w:p w14:paraId="7C22BDB7" w14:textId="77777777" w:rsidR="001B49D4" w:rsidRPr="00FF4C96" w:rsidRDefault="001B49D4" w:rsidP="001B49D4">
      <w:pPr>
        <w:pStyle w:val="ListParagraph"/>
        <w:numPr>
          <w:ilvl w:val="0"/>
          <w:numId w:val="9"/>
        </w:numPr>
        <w:suppressAutoHyphens/>
        <w:autoSpaceDN w:val="0"/>
        <w:spacing w:after="120" w:line="276" w:lineRule="auto"/>
        <w:ind w:left="0"/>
        <w:jc w:val="both"/>
        <w:rPr>
          <w:rFonts w:cs="Arial"/>
          <w:sz w:val="20"/>
          <w:lang w:val="en-GB"/>
        </w:rPr>
      </w:pPr>
      <w:r w:rsidRPr="00FF4C96">
        <w:rPr>
          <w:rFonts w:cs="Arial"/>
          <w:sz w:val="20"/>
          <w:lang w:val="en-GB"/>
        </w:rPr>
        <w:t xml:space="preserve">Proactive and cooperative working style. </w:t>
      </w:r>
    </w:p>
    <w:p w14:paraId="5C9E2840" w14:textId="5BD4FDB4" w:rsidR="006A15C9" w:rsidRPr="00FF4C96" w:rsidRDefault="001B49D4" w:rsidP="001B49D4">
      <w:pPr>
        <w:pStyle w:val="ListParagraph"/>
        <w:numPr>
          <w:ilvl w:val="0"/>
          <w:numId w:val="9"/>
        </w:numPr>
        <w:suppressAutoHyphens/>
        <w:autoSpaceDN w:val="0"/>
        <w:spacing w:after="120" w:line="276" w:lineRule="auto"/>
        <w:ind w:left="0"/>
        <w:jc w:val="both"/>
        <w:rPr>
          <w:rFonts w:cs="Arial"/>
          <w:sz w:val="20"/>
          <w:lang w:val="en-GB"/>
        </w:rPr>
      </w:pPr>
      <w:r w:rsidRPr="00FF4C96">
        <w:rPr>
          <w:rFonts w:cs="Arial"/>
          <w:sz w:val="20"/>
          <w:lang w:val="en-GB"/>
        </w:rPr>
        <w:t>Willingness to upskill as required by the tasks to be performed</w:t>
      </w:r>
      <w:r w:rsidR="006A15C9" w:rsidRPr="00FF4C96">
        <w:rPr>
          <w:rFonts w:cs="Arial"/>
          <w:sz w:val="20"/>
          <w:lang w:val="en-GB"/>
        </w:rPr>
        <w:t>.</w:t>
      </w:r>
    </w:p>
    <w:p w14:paraId="66E3ACF0" w14:textId="77777777" w:rsidR="00AE3D71" w:rsidRPr="00F104F9" w:rsidRDefault="00AE3D71" w:rsidP="00F104F9">
      <w:pPr>
        <w:pStyle w:val="ListParagraph"/>
        <w:spacing w:after="120" w:line="23" w:lineRule="atLeast"/>
        <w:ind w:left="0"/>
        <w:jc w:val="both"/>
        <w:rPr>
          <w:rFonts w:cs="Arial"/>
          <w:sz w:val="20"/>
          <w:lang w:val="en-GB"/>
        </w:rPr>
      </w:pPr>
    </w:p>
    <w:p w14:paraId="6ADCA49D" w14:textId="77777777" w:rsidR="00860573" w:rsidRPr="00F104F9" w:rsidRDefault="00860573" w:rsidP="00F104F9">
      <w:pPr>
        <w:spacing w:after="120" w:line="23" w:lineRule="atLeast"/>
        <w:jc w:val="both"/>
        <w:rPr>
          <w:rStyle w:val="Strong"/>
          <w:rFonts w:ascii="Arial" w:hAnsi="Arial" w:cs="Arial"/>
          <w:lang w:val="en-GB"/>
        </w:rPr>
      </w:pPr>
      <w:r w:rsidRPr="00F104F9">
        <w:rPr>
          <w:rStyle w:val="Strong"/>
          <w:rFonts w:ascii="Arial" w:hAnsi="Arial" w:cs="Arial"/>
          <w:lang w:val="en-GB"/>
        </w:rPr>
        <w:t>How to apply:</w:t>
      </w:r>
      <w:r w:rsidRPr="00F104F9">
        <w:rPr>
          <w:rFonts w:ascii="Arial" w:hAnsi="Arial" w:cs="Arial"/>
          <w:lang w:val="en-GB"/>
        </w:rPr>
        <w:t xml:space="preserve"> </w:t>
      </w:r>
    </w:p>
    <w:p w14:paraId="49DAC220" w14:textId="697967C3" w:rsidR="00860573" w:rsidRPr="00F104F9" w:rsidRDefault="00860573" w:rsidP="00F104F9">
      <w:pPr>
        <w:spacing w:after="120" w:line="23" w:lineRule="atLeast"/>
        <w:jc w:val="both"/>
        <w:rPr>
          <w:rFonts w:ascii="Arial" w:eastAsia="Times New Roman" w:hAnsi="Arial" w:cs="Arial"/>
          <w:sz w:val="20"/>
          <w:szCs w:val="20"/>
          <w:lang w:val="en-GB"/>
        </w:rPr>
      </w:pPr>
      <w:r w:rsidRPr="00F104F9">
        <w:rPr>
          <w:rFonts w:ascii="Arial" w:eastAsia="Times New Roman" w:hAnsi="Arial" w:cs="Arial"/>
          <w:sz w:val="20"/>
          <w:szCs w:val="20"/>
          <w:lang w:val="en-GB"/>
        </w:rPr>
        <w:t xml:space="preserve">Qualified candidates are invited to submit their electronic application in English language consisting of a Letter of Motivation, CV with detailed description of your experience and education and copies of supporting documents (university degree(s), reference letters and certificates) to: </w:t>
      </w:r>
    </w:p>
    <w:p w14:paraId="2DA40F1A" w14:textId="5B11CAE7" w:rsidR="00860573" w:rsidRPr="00F104F9" w:rsidRDefault="00860573" w:rsidP="00F104F9">
      <w:pPr>
        <w:spacing w:after="120" w:line="23" w:lineRule="atLeast"/>
        <w:jc w:val="both"/>
        <w:rPr>
          <w:rFonts w:ascii="Arial" w:eastAsia="Times New Roman" w:hAnsi="Arial" w:cs="Arial"/>
          <w:sz w:val="20"/>
          <w:szCs w:val="20"/>
          <w:lang w:val="en-GB"/>
        </w:rPr>
      </w:pPr>
      <w:hyperlink r:id="rId5" w:history="1">
        <w:r w:rsidRPr="00F104F9">
          <w:rPr>
            <w:rStyle w:val="Hyperlink"/>
            <w:rFonts w:ascii="Arial" w:eastAsia="Times New Roman" w:hAnsi="Arial" w:cs="Arial"/>
            <w:sz w:val="20"/>
            <w:szCs w:val="20"/>
            <w:lang w:val="en-GB"/>
          </w:rPr>
          <w:t>hr-nordmazedonien@giz.de</w:t>
        </w:r>
      </w:hyperlink>
      <w:r w:rsidRPr="00F104F9">
        <w:rPr>
          <w:rFonts w:ascii="Arial" w:eastAsia="Times New Roman" w:hAnsi="Arial" w:cs="Arial"/>
          <w:sz w:val="20"/>
          <w:szCs w:val="20"/>
          <w:lang w:val="en-GB"/>
        </w:rPr>
        <w:t xml:space="preserve"> </w:t>
      </w:r>
    </w:p>
    <w:p w14:paraId="09E419DD" w14:textId="431170BC" w:rsidR="00860573" w:rsidRPr="00F75ACF" w:rsidRDefault="00F75ACF" w:rsidP="005947E4">
      <w:pPr>
        <w:spacing w:after="150"/>
        <w:jc w:val="both"/>
        <w:rPr>
          <w:rFonts w:ascii="Arial" w:eastAsia="Times New Roman" w:hAnsi="Arial" w:cs="Arial"/>
          <w:sz w:val="20"/>
          <w:szCs w:val="20"/>
          <w:lang w:val="en-GB"/>
        </w:rPr>
      </w:pPr>
      <w:r w:rsidRPr="00F75ACF">
        <w:rPr>
          <w:rFonts w:ascii="Arial" w:eastAsia="Times New Roman" w:hAnsi="Arial" w:cs="Arial"/>
          <w:sz w:val="20"/>
          <w:szCs w:val="20"/>
          <w:lang w:val="en-GB"/>
        </w:rPr>
        <w:t>GIZ is an equal opportunity employer and welcomes applications from all interested groups without any discrimination!</w:t>
      </w:r>
    </w:p>
    <w:p w14:paraId="0EC0D65B" w14:textId="77777777" w:rsidR="00860573" w:rsidRPr="00F104F9" w:rsidRDefault="00860573" w:rsidP="00F104F9">
      <w:pPr>
        <w:spacing w:after="120" w:line="23" w:lineRule="atLeast"/>
        <w:jc w:val="both"/>
        <w:rPr>
          <w:rFonts w:ascii="Arial" w:eastAsia="Times New Roman" w:hAnsi="Arial" w:cs="Arial"/>
          <w:b/>
          <w:bCs/>
          <w:sz w:val="20"/>
          <w:szCs w:val="20"/>
          <w:lang w:val="en-GB"/>
        </w:rPr>
      </w:pPr>
      <w:r w:rsidRPr="00F104F9">
        <w:rPr>
          <w:rFonts w:ascii="Arial" w:eastAsia="Times New Roman" w:hAnsi="Arial" w:cs="Arial"/>
          <w:b/>
          <w:bCs/>
          <w:sz w:val="20"/>
          <w:szCs w:val="20"/>
          <w:lang w:val="en-GB"/>
        </w:rPr>
        <w:t>Only selected applicants will be invited to an interview following the evaluation of application letters and CVs. Candidates who have not been contacted should consider that there will be no follow-up to their application.</w:t>
      </w:r>
    </w:p>
    <w:p w14:paraId="16EC14D6" w14:textId="77777777" w:rsidR="00860573" w:rsidRPr="00F104F9" w:rsidRDefault="00860573" w:rsidP="00F104F9">
      <w:pPr>
        <w:spacing w:after="120" w:line="23" w:lineRule="atLeast"/>
        <w:jc w:val="both"/>
        <w:rPr>
          <w:rFonts w:ascii="Arial" w:eastAsia="Times New Roman" w:hAnsi="Arial" w:cs="Arial"/>
          <w:b/>
          <w:bCs/>
          <w:sz w:val="20"/>
          <w:szCs w:val="20"/>
          <w:lang w:val="en-GB"/>
        </w:rPr>
      </w:pPr>
    </w:p>
    <w:p w14:paraId="79E81CEC" w14:textId="064FEA35" w:rsidR="00860573" w:rsidRPr="001B49D4" w:rsidRDefault="00860573" w:rsidP="00F104F9">
      <w:pPr>
        <w:spacing w:after="120" w:line="23" w:lineRule="atLeast"/>
        <w:jc w:val="both"/>
        <w:rPr>
          <w:rFonts w:ascii="Arial" w:eastAsia="Times New Roman" w:hAnsi="Arial" w:cs="Arial"/>
          <w:b/>
          <w:bCs/>
          <w:sz w:val="20"/>
          <w:szCs w:val="20"/>
          <w:lang w:val="en-GB"/>
        </w:rPr>
      </w:pPr>
      <w:r w:rsidRPr="00F104F9">
        <w:rPr>
          <w:rFonts w:ascii="Arial" w:eastAsia="Times New Roman" w:hAnsi="Arial" w:cs="Arial"/>
          <w:b/>
          <w:bCs/>
          <w:sz w:val="20"/>
          <w:szCs w:val="20"/>
          <w:lang w:val="en-GB"/>
        </w:rPr>
        <w:t xml:space="preserve">Subject of the email:  REF: Application – </w:t>
      </w:r>
      <w:r w:rsidR="00AD5D9A" w:rsidRPr="00F104F9">
        <w:rPr>
          <w:rFonts w:ascii="Arial" w:eastAsia="Times New Roman" w:hAnsi="Arial" w:cs="Arial"/>
          <w:b/>
          <w:bCs/>
          <w:sz w:val="20"/>
          <w:szCs w:val="20"/>
          <w:lang w:val="en-GB"/>
        </w:rPr>
        <w:t xml:space="preserve">Intern </w:t>
      </w:r>
      <w:r w:rsidR="001B49D4" w:rsidRPr="001B49D4">
        <w:rPr>
          <w:rFonts w:ascii="Arial" w:eastAsia="Times New Roman" w:hAnsi="Arial" w:cs="Arial"/>
          <w:b/>
          <w:bCs/>
          <w:sz w:val="20"/>
          <w:szCs w:val="20"/>
          <w:lang w:val="en-GB"/>
        </w:rPr>
        <w:t>Regional Cooperation for EU Integration</w:t>
      </w:r>
    </w:p>
    <w:p w14:paraId="58AA7900" w14:textId="63EA3CA1" w:rsidR="00860573" w:rsidRPr="00F104F9" w:rsidRDefault="00860573" w:rsidP="00F104F9">
      <w:pPr>
        <w:spacing w:after="120" w:line="23" w:lineRule="atLeast"/>
        <w:jc w:val="both"/>
        <w:rPr>
          <w:rFonts w:ascii="Arial" w:eastAsia="Times New Roman" w:hAnsi="Arial" w:cs="Arial"/>
          <w:b/>
          <w:bCs/>
          <w:sz w:val="20"/>
          <w:szCs w:val="20"/>
          <w:lang w:val="en-GB"/>
        </w:rPr>
      </w:pPr>
      <w:r w:rsidRPr="00F104F9">
        <w:rPr>
          <w:rFonts w:ascii="Arial" w:eastAsia="Times New Roman" w:hAnsi="Arial" w:cs="Arial"/>
          <w:b/>
          <w:bCs/>
          <w:sz w:val="20"/>
          <w:szCs w:val="20"/>
          <w:lang w:val="en-GB"/>
        </w:rPr>
        <w:t xml:space="preserve">Deadline for the application: </w:t>
      </w:r>
      <w:r w:rsidR="00FF4C96">
        <w:rPr>
          <w:rFonts w:ascii="Arial" w:eastAsia="Times New Roman" w:hAnsi="Arial" w:cs="Arial"/>
          <w:b/>
          <w:bCs/>
          <w:sz w:val="20"/>
          <w:szCs w:val="20"/>
          <w:lang w:val="en-GB"/>
        </w:rPr>
        <w:t>05</w:t>
      </w:r>
      <w:r w:rsidRPr="00F104F9">
        <w:rPr>
          <w:rFonts w:ascii="Arial" w:eastAsia="Times New Roman" w:hAnsi="Arial" w:cs="Arial"/>
          <w:b/>
          <w:bCs/>
          <w:sz w:val="20"/>
          <w:szCs w:val="20"/>
          <w:lang w:val="en-GB"/>
        </w:rPr>
        <w:t>.0</w:t>
      </w:r>
      <w:r w:rsidR="00FF4C96">
        <w:rPr>
          <w:rFonts w:ascii="Arial" w:eastAsia="Times New Roman" w:hAnsi="Arial" w:cs="Arial"/>
          <w:b/>
          <w:bCs/>
          <w:sz w:val="20"/>
          <w:szCs w:val="20"/>
          <w:lang w:val="en-GB"/>
        </w:rPr>
        <w:t>6</w:t>
      </w:r>
      <w:r w:rsidRPr="00F104F9">
        <w:rPr>
          <w:rFonts w:ascii="Arial" w:eastAsia="Times New Roman" w:hAnsi="Arial" w:cs="Arial"/>
          <w:b/>
          <w:bCs/>
          <w:sz w:val="20"/>
          <w:szCs w:val="20"/>
          <w:lang w:val="en-GB"/>
        </w:rPr>
        <w:t>.202</w:t>
      </w:r>
      <w:r w:rsidR="00FF4C96">
        <w:rPr>
          <w:rFonts w:ascii="Arial" w:eastAsia="Times New Roman" w:hAnsi="Arial" w:cs="Arial"/>
          <w:b/>
          <w:bCs/>
          <w:sz w:val="20"/>
          <w:szCs w:val="20"/>
          <w:lang w:val="en-GB"/>
        </w:rPr>
        <w:t>6</w:t>
      </w:r>
    </w:p>
    <w:p w14:paraId="5330053D" w14:textId="77777777" w:rsidR="00064ABE" w:rsidRPr="009B0C40" w:rsidRDefault="00064ABE" w:rsidP="00860573">
      <w:pPr>
        <w:spacing w:line="360" w:lineRule="auto"/>
        <w:ind w:left="360"/>
        <w:jc w:val="both"/>
        <w:rPr>
          <w:rFonts w:ascii="Arial" w:hAnsi="Arial" w:cs="Arial"/>
          <w:lang w:val="en-GB"/>
        </w:rPr>
      </w:pPr>
    </w:p>
    <w:sectPr w:rsidR="00064ABE" w:rsidRPr="009B0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ACC"/>
    <w:multiLevelType w:val="hybridMultilevel"/>
    <w:tmpl w:val="B67AD33A"/>
    <w:lvl w:ilvl="0" w:tplc="0407000F">
      <w:start w:val="1"/>
      <w:numFmt w:val="decimal"/>
      <w:lvlText w:val="%1."/>
      <w:lvlJc w:val="left"/>
      <w:pPr>
        <w:ind w:left="1080" w:hanging="360"/>
      </w:pPr>
      <w:rPr>
        <w:rFonts w:cs="Times New Roman"/>
      </w:rPr>
    </w:lvl>
    <w:lvl w:ilvl="1" w:tplc="04070019">
      <w:start w:val="1"/>
      <w:numFmt w:val="lowerLetter"/>
      <w:lvlText w:val="%2."/>
      <w:lvlJc w:val="left"/>
      <w:pPr>
        <w:ind w:left="1800" w:hanging="360"/>
      </w:pPr>
      <w:rPr>
        <w:rFonts w:cs="Times New Roman"/>
      </w:rPr>
    </w:lvl>
    <w:lvl w:ilvl="2" w:tplc="0407001B">
      <w:start w:val="1"/>
      <w:numFmt w:val="lowerRoman"/>
      <w:lvlText w:val="%3."/>
      <w:lvlJc w:val="right"/>
      <w:pPr>
        <w:ind w:left="2520" w:hanging="180"/>
      </w:pPr>
      <w:rPr>
        <w:rFonts w:cs="Times New Roman"/>
      </w:rPr>
    </w:lvl>
    <w:lvl w:ilvl="3" w:tplc="0407000F">
      <w:start w:val="1"/>
      <w:numFmt w:val="decimal"/>
      <w:lvlText w:val="%4."/>
      <w:lvlJc w:val="left"/>
      <w:pPr>
        <w:ind w:left="3240" w:hanging="360"/>
      </w:pPr>
      <w:rPr>
        <w:rFonts w:cs="Times New Roman"/>
      </w:rPr>
    </w:lvl>
    <w:lvl w:ilvl="4" w:tplc="04070019">
      <w:start w:val="1"/>
      <w:numFmt w:val="lowerLetter"/>
      <w:lvlText w:val="%5."/>
      <w:lvlJc w:val="left"/>
      <w:pPr>
        <w:ind w:left="3960" w:hanging="360"/>
      </w:pPr>
      <w:rPr>
        <w:rFonts w:cs="Times New Roman"/>
      </w:rPr>
    </w:lvl>
    <w:lvl w:ilvl="5" w:tplc="0407001B">
      <w:start w:val="1"/>
      <w:numFmt w:val="lowerRoman"/>
      <w:lvlText w:val="%6."/>
      <w:lvlJc w:val="right"/>
      <w:pPr>
        <w:ind w:left="4680" w:hanging="180"/>
      </w:pPr>
      <w:rPr>
        <w:rFonts w:cs="Times New Roman"/>
      </w:rPr>
    </w:lvl>
    <w:lvl w:ilvl="6" w:tplc="0407000F">
      <w:start w:val="1"/>
      <w:numFmt w:val="decimal"/>
      <w:lvlText w:val="%7."/>
      <w:lvlJc w:val="left"/>
      <w:pPr>
        <w:ind w:left="5400" w:hanging="360"/>
      </w:pPr>
      <w:rPr>
        <w:rFonts w:cs="Times New Roman"/>
      </w:rPr>
    </w:lvl>
    <w:lvl w:ilvl="7" w:tplc="04070019">
      <w:start w:val="1"/>
      <w:numFmt w:val="lowerLetter"/>
      <w:lvlText w:val="%8."/>
      <w:lvlJc w:val="left"/>
      <w:pPr>
        <w:ind w:left="6120" w:hanging="360"/>
      </w:pPr>
      <w:rPr>
        <w:rFonts w:cs="Times New Roman"/>
      </w:rPr>
    </w:lvl>
    <w:lvl w:ilvl="8" w:tplc="0407001B">
      <w:start w:val="1"/>
      <w:numFmt w:val="lowerRoman"/>
      <w:lvlText w:val="%9."/>
      <w:lvlJc w:val="right"/>
      <w:pPr>
        <w:ind w:left="6840" w:hanging="180"/>
      </w:pPr>
      <w:rPr>
        <w:rFonts w:cs="Times New Roman"/>
      </w:rPr>
    </w:lvl>
  </w:abstractNum>
  <w:abstractNum w:abstractNumId="1" w15:restartNumberingAfterBreak="0">
    <w:nsid w:val="0FDB6D2E"/>
    <w:multiLevelType w:val="multilevel"/>
    <w:tmpl w:val="ACB29718"/>
    <w:styleLink w:val="WWOutlineListStyle"/>
    <w:lvl w:ilvl="0">
      <w:start w:val="1"/>
      <w:numFmt w:val="upperRoman"/>
      <w:lvlText w:val="%1."/>
      <w:lvlJc w:val="left"/>
      <w:pPr>
        <w:ind w:left="2705" w:hanging="360"/>
      </w:pPr>
    </w:lvl>
    <w:lvl w:ilvl="1">
      <w:start w:val="1"/>
      <w:numFmt w:val="decimal"/>
      <w:lvlText w:val="."/>
      <w:lvlJc w:val="left"/>
      <w:pPr>
        <w:ind w:left="2339" w:hanging="360"/>
      </w:pPr>
    </w:lvl>
    <w:lvl w:ilvl="2">
      <w:start w:val="1"/>
      <w:numFmt w:val="decimal"/>
      <w:lvlText w:val="."/>
      <w:lvlJc w:val="left"/>
      <w:pPr>
        <w:ind w:left="2344" w:hanging="360"/>
      </w:pPr>
      <w:rPr>
        <w:sz w:val="22"/>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
      <w:lvlJc w:val="left"/>
      <w:pPr>
        <w:ind w:left="2344" w:hanging="360"/>
      </w:pPr>
    </w:lvl>
  </w:abstractNum>
  <w:abstractNum w:abstractNumId="2" w15:restartNumberingAfterBreak="0">
    <w:nsid w:val="12CF3C3F"/>
    <w:multiLevelType w:val="hybridMultilevel"/>
    <w:tmpl w:val="1E561008"/>
    <w:lvl w:ilvl="0" w:tplc="042F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1C7B4822"/>
    <w:multiLevelType w:val="hybridMultilevel"/>
    <w:tmpl w:val="104A62F0"/>
    <w:lvl w:ilvl="0" w:tplc="042F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1D7A1760"/>
    <w:multiLevelType w:val="hybridMultilevel"/>
    <w:tmpl w:val="02A851E2"/>
    <w:lvl w:ilvl="0" w:tplc="042F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22AA11A1"/>
    <w:multiLevelType w:val="hybridMultilevel"/>
    <w:tmpl w:val="190E752C"/>
    <w:lvl w:ilvl="0" w:tplc="042F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15:restartNumberingAfterBreak="0">
    <w:nsid w:val="25CD757F"/>
    <w:multiLevelType w:val="hybridMultilevel"/>
    <w:tmpl w:val="CEC6111C"/>
    <w:lvl w:ilvl="0" w:tplc="04070005">
      <w:start w:val="1"/>
      <w:numFmt w:val="bullet"/>
      <w:lvlText w:val=""/>
      <w:lvlJc w:val="left"/>
      <w:pPr>
        <w:tabs>
          <w:tab w:val="num" w:pos="720"/>
        </w:tabs>
        <w:ind w:left="720" w:hanging="360"/>
      </w:pPr>
      <w:rPr>
        <w:rFonts w:ascii="Wingdings" w:hAnsi="Wingdings" w:hint="default"/>
      </w:rPr>
    </w:lvl>
    <w:lvl w:ilvl="1" w:tplc="936C20EC">
      <w:start w:val="3"/>
      <w:numFmt w:val="bullet"/>
      <w:lvlText w:val=""/>
      <w:lvlJc w:val="left"/>
      <w:pPr>
        <w:tabs>
          <w:tab w:val="num" w:pos="1440"/>
        </w:tabs>
        <w:ind w:left="1440" w:hanging="360"/>
      </w:pPr>
      <w:rPr>
        <w:rFonts w:ascii="Wingdings 2" w:eastAsia="Times New Roman" w:hAnsi="Wingdings 2" w:hint="default"/>
        <w:b/>
        <w:sz w:val="28"/>
        <w:szCs w:val="28"/>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3B7D6A41"/>
    <w:multiLevelType w:val="hybridMultilevel"/>
    <w:tmpl w:val="C254871A"/>
    <w:lvl w:ilvl="0" w:tplc="63A889E8">
      <w:start w:val="1"/>
      <w:numFmt w:val="upperLetter"/>
      <w:lvlText w:val="%1."/>
      <w:lvlJc w:val="left"/>
      <w:pPr>
        <w:ind w:left="720" w:hanging="360"/>
      </w:pPr>
      <w:rPr>
        <w:rFonts w:cs="Times New Roman" w:hint="default"/>
        <w:b/>
        <w:bCs w:val="0"/>
        <w:color w:val="C00000"/>
        <w:sz w:val="20"/>
        <w:szCs w:val="2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3EC016D9"/>
    <w:multiLevelType w:val="hybridMultilevel"/>
    <w:tmpl w:val="5A66789A"/>
    <w:lvl w:ilvl="0" w:tplc="0407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594F6F24"/>
    <w:multiLevelType w:val="hybridMultilevel"/>
    <w:tmpl w:val="D082A878"/>
    <w:lvl w:ilvl="0" w:tplc="042F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5DC22A45"/>
    <w:multiLevelType w:val="hybridMultilevel"/>
    <w:tmpl w:val="856A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000552"/>
    <w:multiLevelType w:val="multilevel"/>
    <w:tmpl w:val="7654FD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E521896"/>
    <w:multiLevelType w:val="multilevel"/>
    <w:tmpl w:val="E1921E86"/>
    <w:styleLink w:val="LFO4"/>
    <w:lvl w:ilvl="0">
      <w:numFmt w:val="bullet"/>
      <w:pStyle w:val="TOC4"/>
      <w:lvlText w:val=""/>
      <w:lvlJc w:val="left"/>
      <w:pPr>
        <w:ind w:left="4689" w:hanging="360"/>
      </w:pPr>
      <w:rPr>
        <w:rFonts w:ascii="Wingdings 2" w:hAnsi="Wingdings 2"/>
      </w:rPr>
    </w:lvl>
    <w:lvl w:ilvl="1">
      <w:numFmt w:val="bullet"/>
      <w:lvlText w:val="o"/>
      <w:lvlJc w:val="left"/>
      <w:pPr>
        <w:ind w:left="5409" w:hanging="360"/>
      </w:pPr>
      <w:rPr>
        <w:rFonts w:ascii="Courier New" w:hAnsi="Courier New"/>
      </w:rPr>
    </w:lvl>
    <w:lvl w:ilvl="2">
      <w:numFmt w:val="bullet"/>
      <w:lvlText w:val=""/>
      <w:lvlJc w:val="left"/>
      <w:pPr>
        <w:ind w:left="6129" w:hanging="360"/>
      </w:pPr>
      <w:rPr>
        <w:rFonts w:ascii="Wingdings" w:hAnsi="Wingdings"/>
      </w:rPr>
    </w:lvl>
    <w:lvl w:ilvl="3">
      <w:numFmt w:val="bullet"/>
      <w:lvlText w:val=""/>
      <w:lvlJc w:val="left"/>
      <w:pPr>
        <w:ind w:left="6849" w:hanging="360"/>
      </w:pPr>
      <w:rPr>
        <w:rFonts w:ascii="Symbol" w:hAnsi="Symbol"/>
      </w:rPr>
    </w:lvl>
    <w:lvl w:ilvl="4">
      <w:numFmt w:val="bullet"/>
      <w:lvlText w:val="o"/>
      <w:lvlJc w:val="left"/>
      <w:pPr>
        <w:ind w:left="7569" w:hanging="360"/>
      </w:pPr>
      <w:rPr>
        <w:rFonts w:ascii="Courier New" w:hAnsi="Courier New"/>
      </w:rPr>
    </w:lvl>
    <w:lvl w:ilvl="5">
      <w:numFmt w:val="bullet"/>
      <w:lvlText w:val=""/>
      <w:lvlJc w:val="left"/>
      <w:pPr>
        <w:ind w:left="8289" w:hanging="360"/>
      </w:pPr>
      <w:rPr>
        <w:rFonts w:ascii="Wingdings" w:hAnsi="Wingdings"/>
      </w:rPr>
    </w:lvl>
    <w:lvl w:ilvl="6">
      <w:numFmt w:val="bullet"/>
      <w:lvlText w:val=""/>
      <w:lvlJc w:val="left"/>
      <w:pPr>
        <w:ind w:left="9009" w:hanging="360"/>
      </w:pPr>
      <w:rPr>
        <w:rFonts w:ascii="Symbol" w:hAnsi="Symbol"/>
      </w:rPr>
    </w:lvl>
    <w:lvl w:ilvl="7">
      <w:numFmt w:val="bullet"/>
      <w:lvlText w:val="o"/>
      <w:lvlJc w:val="left"/>
      <w:pPr>
        <w:ind w:left="9729" w:hanging="360"/>
      </w:pPr>
      <w:rPr>
        <w:rFonts w:ascii="Courier New" w:hAnsi="Courier New"/>
      </w:rPr>
    </w:lvl>
    <w:lvl w:ilvl="8">
      <w:numFmt w:val="bullet"/>
      <w:lvlText w:val=""/>
      <w:lvlJc w:val="left"/>
      <w:pPr>
        <w:ind w:left="10449" w:hanging="360"/>
      </w:pPr>
      <w:rPr>
        <w:rFonts w:ascii="Wingdings" w:hAnsi="Wingdings"/>
      </w:rPr>
    </w:lvl>
  </w:abstractNum>
  <w:abstractNum w:abstractNumId="13" w15:restartNumberingAfterBreak="0">
    <w:nsid w:val="7C6F7ECD"/>
    <w:multiLevelType w:val="multilevel"/>
    <w:tmpl w:val="A39C1BDA"/>
    <w:styleLink w:val="LFO1"/>
    <w:lvl w:ilvl="0">
      <w:numFmt w:val="bullet"/>
      <w:pStyle w:val="Einzug1"/>
      <w:lvlText w:val=""/>
      <w:lvlJc w:val="left"/>
      <w:pPr>
        <w:ind w:left="786" w:hanging="360"/>
      </w:pPr>
      <w:rPr>
        <w:rFonts w:ascii="Wingdings" w:hAnsi="Wingdings" w:cs="Times New Roman"/>
        <w:lang w:val="en-IE"/>
      </w:rPr>
    </w:lvl>
    <w:lvl w:ilvl="1">
      <w:numFmt w:val="bullet"/>
      <w:lvlText w:val="o"/>
      <w:lvlJc w:val="left"/>
      <w:pPr>
        <w:ind w:left="1579" w:hanging="360"/>
      </w:pPr>
      <w:rPr>
        <w:rFonts w:ascii="Courier New" w:hAnsi="Courier New" w:cs="Courier New"/>
      </w:rPr>
    </w:lvl>
    <w:lvl w:ilvl="2">
      <w:numFmt w:val="bullet"/>
      <w:lvlText w:val=""/>
      <w:lvlJc w:val="left"/>
      <w:pPr>
        <w:ind w:left="2299" w:hanging="360"/>
      </w:pPr>
      <w:rPr>
        <w:rFonts w:ascii="Wingdings" w:hAnsi="Wingdings" w:cs="Times New Roman"/>
      </w:rPr>
    </w:lvl>
    <w:lvl w:ilvl="3">
      <w:numFmt w:val="bullet"/>
      <w:lvlText w:val=""/>
      <w:lvlJc w:val="left"/>
      <w:pPr>
        <w:ind w:left="3019" w:hanging="360"/>
      </w:pPr>
      <w:rPr>
        <w:rFonts w:ascii="Symbol" w:hAnsi="Symbol" w:cs="Times New Roman"/>
      </w:rPr>
    </w:lvl>
    <w:lvl w:ilvl="4">
      <w:numFmt w:val="bullet"/>
      <w:lvlText w:val="o"/>
      <w:lvlJc w:val="left"/>
      <w:pPr>
        <w:ind w:left="3739" w:hanging="360"/>
      </w:pPr>
      <w:rPr>
        <w:rFonts w:ascii="Courier New" w:hAnsi="Courier New" w:cs="Courier New"/>
      </w:rPr>
    </w:lvl>
    <w:lvl w:ilvl="5">
      <w:numFmt w:val="bullet"/>
      <w:lvlText w:val=""/>
      <w:lvlJc w:val="left"/>
      <w:pPr>
        <w:ind w:left="4459" w:hanging="360"/>
      </w:pPr>
      <w:rPr>
        <w:rFonts w:ascii="Wingdings" w:hAnsi="Wingdings" w:cs="Times New Roman"/>
      </w:rPr>
    </w:lvl>
    <w:lvl w:ilvl="6">
      <w:numFmt w:val="bullet"/>
      <w:lvlText w:val=""/>
      <w:lvlJc w:val="left"/>
      <w:pPr>
        <w:ind w:left="5179" w:hanging="360"/>
      </w:pPr>
      <w:rPr>
        <w:rFonts w:ascii="Symbol" w:hAnsi="Symbol" w:cs="Times New Roman"/>
      </w:rPr>
    </w:lvl>
    <w:lvl w:ilvl="7">
      <w:numFmt w:val="bullet"/>
      <w:lvlText w:val="o"/>
      <w:lvlJc w:val="left"/>
      <w:pPr>
        <w:ind w:left="5899" w:hanging="360"/>
      </w:pPr>
      <w:rPr>
        <w:rFonts w:ascii="Courier New" w:hAnsi="Courier New" w:cs="Courier New"/>
      </w:rPr>
    </w:lvl>
    <w:lvl w:ilvl="8">
      <w:numFmt w:val="bullet"/>
      <w:lvlText w:val=""/>
      <w:lvlJc w:val="left"/>
      <w:pPr>
        <w:ind w:left="6619" w:hanging="360"/>
      </w:pPr>
      <w:rPr>
        <w:rFonts w:ascii="Wingdings" w:hAnsi="Wingdings" w:cs="Times New Roman"/>
      </w:rPr>
    </w:lvl>
  </w:abstractNum>
  <w:num w:numId="1" w16cid:durableId="716976216">
    <w:abstractNumId w:val="6"/>
  </w:num>
  <w:num w:numId="2" w16cid:durableId="16613437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8422489">
    <w:abstractNumId w:val="2"/>
  </w:num>
  <w:num w:numId="4" w16cid:durableId="681125122">
    <w:abstractNumId w:val="9"/>
  </w:num>
  <w:num w:numId="5" w16cid:durableId="1736389798">
    <w:abstractNumId w:val="4"/>
  </w:num>
  <w:num w:numId="6" w16cid:durableId="1648626200">
    <w:abstractNumId w:val="5"/>
  </w:num>
  <w:num w:numId="7" w16cid:durableId="400715139">
    <w:abstractNumId w:val="3"/>
  </w:num>
  <w:num w:numId="8" w16cid:durableId="16689441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712697">
    <w:abstractNumId w:val="8"/>
  </w:num>
  <w:num w:numId="10" w16cid:durableId="576403521">
    <w:abstractNumId w:val="12"/>
  </w:num>
  <w:num w:numId="11" w16cid:durableId="117798958">
    <w:abstractNumId w:val="11"/>
  </w:num>
  <w:num w:numId="12" w16cid:durableId="1617953471">
    <w:abstractNumId w:val="13"/>
  </w:num>
  <w:num w:numId="13" w16cid:durableId="2022463349">
    <w:abstractNumId w:val="1"/>
  </w:num>
  <w:num w:numId="14" w16cid:durableId="3787480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F0"/>
    <w:rsid w:val="00002EF0"/>
    <w:rsid w:val="000232F1"/>
    <w:rsid w:val="00025FA3"/>
    <w:rsid w:val="00063096"/>
    <w:rsid w:val="00064ABE"/>
    <w:rsid w:val="000726B0"/>
    <w:rsid w:val="00104209"/>
    <w:rsid w:val="0013775D"/>
    <w:rsid w:val="0015168B"/>
    <w:rsid w:val="001B49D4"/>
    <w:rsid w:val="002076BD"/>
    <w:rsid w:val="00224F4F"/>
    <w:rsid w:val="0022596D"/>
    <w:rsid w:val="002F0A09"/>
    <w:rsid w:val="003210AB"/>
    <w:rsid w:val="00381479"/>
    <w:rsid w:val="003B7A14"/>
    <w:rsid w:val="003D1D25"/>
    <w:rsid w:val="003E134D"/>
    <w:rsid w:val="003F4799"/>
    <w:rsid w:val="004004C1"/>
    <w:rsid w:val="00485312"/>
    <w:rsid w:val="004E2E44"/>
    <w:rsid w:val="00510514"/>
    <w:rsid w:val="00516AD9"/>
    <w:rsid w:val="0053711C"/>
    <w:rsid w:val="00580031"/>
    <w:rsid w:val="00591B21"/>
    <w:rsid w:val="005947E4"/>
    <w:rsid w:val="00594BBF"/>
    <w:rsid w:val="005968DC"/>
    <w:rsid w:val="006630F1"/>
    <w:rsid w:val="00665C0D"/>
    <w:rsid w:val="00666071"/>
    <w:rsid w:val="00697080"/>
    <w:rsid w:val="006A15C9"/>
    <w:rsid w:val="00780015"/>
    <w:rsid w:val="00796C95"/>
    <w:rsid w:val="007D78F4"/>
    <w:rsid w:val="007F499F"/>
    <w:rsid w:val="007F527A"/>
    <w:rsid w:val="00821E12"/>
    <w:rsid w:val="00841F32"/>
    <w:rsid w:val="00860573"/>
    <w:rsid w:val="009738FA"/>
    <w:rsid w:val="00982370"/>
    <w:rsid w:val="009B0C40"/>
    <w:rsid w:val="00A722B4"/>
    <w:rsid w:val="00AD5D9A"/>
    <w:rsid w:val="00AE1D18"/>
    <w:rsid w:val="00AE3D71"/>
    <w:rsid w:val="00AE6F2D"/>
    <w:rsid w:val="00B34C6B"/>
    <w:rsid w:val="00B51608"/>
    <w:rsid w:val="00B740B3"/>
    <w:rsid w:val="00BB6D4B"/>
    <w:rsid w:val="00C31A97"/>
    <w:rsid w:val="00CE32A5"/>
    <w:rsid w:val="00CF2096"/>
    <w:rsid w:val="00D771BB"/>
    <w:rsid w:val="00D92048"/>
    <w:rsid w:val="00DD3D5B"/>
    <w:rsid w:val="00EB1152"/>
    <w:rsid w:val="00EC2FE9"/>
    <w:rsid w:val="00F104F9"/>
    <w:rsid w:val="00F55BBE"/>
    <w:rsid w:val="00F6341B"/>
    <w:rsid w:val="00F64EBE"/>
    <w:rsid w:val="00F75ACF"/>
    <w:rsid w:val="00F8156F"/>
    <w:rsid w:val="00FC7B77"/>
    <w:rsid w:val="00FF4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FB41B"/>
  <w15:chartTrackingRefBased/>
  <w15:docId w15:val="{DC693452-8CA3-4881-B118-536237A7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F2D"/>
    <w:pPr>
      <w:spacing w:after="0" w:line="240" w:lineRule="auto"/>
    </w:pPr>
    <w:rPr>
      <w:rFonts w:ascii="Calibri" w:hAnsi="Calibri" w:cs="Calibri"/>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F0A09"/>
  </w:style>
  <w:style w:type="paragraph" w:styleId="BodyText">
    <w:name w:val="Body Text"/>
    <w:basedOn w:val="Normal"/>
    <w:link w:val="BodyTextChar"/>
    <w:rsid w:val="003E134D"/>
    <w:pPr>
      <w:tabs>
        <w:tab w:val="left" w:pos="567"/>
      </w:tabs>
      <w:jc w:val="both"/>
    </w:pPr>
    <w:rPr>
      <w:rFonts w:ascii="Arial" w:eastAsia="Times New Roman" w:hAnsi="Arial" w:cs="Angsana New"/>
      <w:sz w:val="20"/>
      <w:szCs w:val="20"/>
      <w:lang w:val="en-GB"/>
    </w:rPr>
  </w:style>
  <w:style w:type="character" w:customStyle="1" w:styleId="BodyTextChar">
    <w:name w:val="Body Text Char"/>
    <w:basedOn w:val="DefaultParagraphFont"/>
    <w:link w:val="BodyText"/>
    <w:rsid w:val="003E134D"/>
    <w:rPr>
      <w:rFonts w:ascii="Arial" w:eastAsia="Times New Roman" w:hAnsi="Arial" w:cs="Angsana New"/>
      <w:sz w:val="20"/>
      <w:szCs w:val="20"/>
      <w:lang w:val="en-GB" w:eastAsia="de-DE"/>
    </w:rPr>
  </w:style>
  <w:style w:type="paragraph" w:styleId="ListParagraph">
    <w:name w:val="List Paragraph"/>
    <w:aliases w:val="Noise heading,RUS List,En tête 1,Text,Paragraphe de liste1,Numbered paragraph,List Paragraph2,Medium Grid 1 - Accent 21,List Paragraph-ExecSummary,LIST OF TABLES.,ADB List Paragraph,List Paragraph1,Bullet 1 List,kepala,References"/>
    <w:basedOn w:val="Normal"/>
    <w:link w:val="ListParagraphChar"/>
    <w:uiPriority w:val="34"/>
    <w:qFormat/>
    <w:rsid w:val="00AE3D71"/>
    <w:pPr>
      <w:ind w:left="720"/>
      <w:contextualSpacing/>
    </w:pPr>
    <w:rPr>
      <w:rFonts w:ascii="Arial" w:eastAsia="Times New Roman" w:hAnsi="Arial" w:cs="Times New Roman"/>
      <w:szCs w:val="20"/>
    </w:rPr>
  </w:style>
  <w:style w:type="character" w:styleId="Strong">
    <w:name w:val="Strong"/>
    <w:basedOn w:val="DefaultParagraphFont"/>
    <w:uiPriority w:val="22"/>
    <w:qFormat/>
    <w:rsid w:val="00860573"/>
    <w:rPr>
      <w:b/>
      <w:bCs/>
    </w:rPr>
  </w:style>
  <w:style w:type="character" w:styleId="Hyperlink">
    <w:name w:val="Hyperlink"/>
    <w:basedOn w:val="DefaultParagraphFont"/>
    <w:uiPriority w:val="99"/>
    <w:unhideWhenUsed/>
    <w:rsid w:val="00860573"/>
    <w:rPr>
      <w:color w:val="0563C1" w:themeColor="hyperlink"/>
      <w:u w:val="single"/>
    </w:rPr>
  </w:style>
  <w:style w:type="character" w:styleId="UnresolvedMention">
    <w:name w:val="Unresolved Mention"/>
    <w:basedOn w:val="DefaultParagraphFont"/>
    <w:uiPriority w:val="99"/>
    <w:semiHidden/>
    <w:unhideWhenUsed/>
    <w:rsid w:val="00860573"/>
    <w:rPr>
      <w:color w:val="605E5C"/>
      <w:shd w:val="clear" w:color="auto" w:fill="E1DFDD"/>
    </w:rPr>
  </w:style>
  <w:style w:type="paragraph" w:customStyle="1" w:styleId="Default">
    <w:name w:val="Default"/>
    <w:rsid w:val="00FC7B77"/>
    <w:pPr>
      <w:suppressAutoHyphens/>
      <w:autoSpaceDE w:val="0"/>
      <w:autoSpaceDN w:val="0"/>
      <w:spacing w:after="0" w:line="240" w:lineRule="auto"/>
    </w:pPr>
    <w:rPr>
      <w:rFonts w:ascii="Arial" w:eastAsia="Times New Roman" w:hAnsi="Arial" w:cs="Arial"/>
      <w:color w:val="000000"/>
      <w:sz w:val="24"/>
      <w:szCs w:val="24"/>
      <w:lang w:val="de-DE" w:eastAsia="en-GB"/>
    </w:rPr>
  </w:style>
  <w:style w:type="paragraph" w:customStyle="1" w:styleId="2Einrckung">
    <w:name w:val="2. Einrückung"/>
    <w:basedOn w:val="Normal"/>
    <w:rsid w:val="00796C95"/>
    <w:pPr>
      <w:tabs>
        <w:tab w:val="left" w:pos="567"/>
        <w:tab w:val="left" w:pos="1134"/>
      </w:tabs>
      <w:suppressAutoHyphens/>
      <w:autoSpaceDN w:val="0"/>
      <w:ind w:left="1134" w:hanging="567"/>
      <w:jc w:val="both"/>
    </w:pPr>
    <w:rPr>
      <w:rFonts w:ascii="Arial" w:eastAsia="Times New Roman" w:hAnsi="Arial" w:cs="Angsana New"/>
      <w:szCs w:val="20"/>
      <w:lang w:val="en-GB"/>
    </w:rPr>
  </w:style>
  <w:style w:type="paragraph" w:styleId="TOC4">
    <w:name w:val="toc 4"/>
    <w:basedOn w:val="Normal"/>
    <w:next w:val="Normal"/>
    <w:autoRedefine/>
    <w:rsid w:val="00796C95"/>
    <w:pPr>
      <w:numPr>
        <w:numId w:val="10"/>
      </w:numPr>
      <w:tabs>
        <w:tab w:val="left" w:pos="567"/>
      </w:tabs>
      <w:suppressAutoHyphens/>
      <w:autoSpaceDN w:val="0"/>
      <w:jc w:val="both"/>
    </w:pPr>
    <w:rPr>
      <w:rFonts w:ascii="Arial" w:eastAsia="Times New Roman" w:hAnsi="Arial" w:cs="Angsana New"/>
      <w:sz w:val="20"/>
      <w:szCs w:val="20"/>
      <w:lang w:val="en-GB"/>
    </w:rPr>
  </w:style>
  <w:style w:type="numbering" w:customStyle="1" w:styleId="LFO4">
    <w:name w:val="LFO4"/>
    <w:basedOn w:val="NoList"/>
    <w:rsid w:val="00796C95"/>
    <w:pPr>
      <w:numPr>
        <w:numId w:val="10"/>
      </w:numPr>
    </w:pPr>
  </w:style>
  <w:style w:type="paragraph" w:customStyle="1" w:styleId="Einzug1">
    <w:name w:val="Einzug_1"/>
    <w:basedOn w:val="Normal"/>
    <w:rsid w:val="00B51608"/>
    <w:pPr>
      <w:numPr>
        <w:numId w:val="12"/>
      </w:numPr>
      <w:tabs>
        <w:tab w:val="left" w:pos="-3930"/>
      </w:tabs>
      <w:suppressAutoHyphens/>
      <w:autoSpaceDN w:val="0"/>
      <w:spacing w:before="40"/>
      <w:jc w:val="both"/>
    </w:pPr>
    <w:rPr>
      <w:rFonts w:ascii="Arial" w:eastAsia="Times New Roman" w:hAnsi="Arial" w:cs="Arial"/>
      <w:color w:val="333333"/>
      <w:sz w:val="20"/>
      <w:szCs w:val="20"/>
      <w:lang w:val="en-GB"/>
    </w:rPr>
  </w:style>
  <w:style w:type="numbering" w:customStyle="1" w:styleId="LFO1">
    <w:name w:val="LFO1"/>
    <w:basedOn w:val="NoList"/>
    <w:rsid w:val="00B51608"/>
    <w:pPr>
      <w:numPr>
        <w:numId w:val="12"/>
      </w:numPr>
    </w:pPr>
  </w:style>
  <w:style w:type="numbering" w:customStyle="1" w:styleId="WWOutlineListStyle">
    <w:name w:val="WW_OutlineListStyle"/>
    <w:basedOn w:val="NoList"/>
    <w:rsid w:val="001B49D4"/>
    <w:pPr>
      <w:numPr>
        <w:numId w:val="13"/>
      </w:numPr>
    </w:pPr>
  </w:style>
  <w:style w:type="character" w:customStyle="1" w:styleId="ListParagraphChar">
    <w:name w:val="List Paragraph Char"/>
    <w:aliases w:val="Noise heading Char,RUS List Char,En tête 1 Char,Text Char,Paragraphe de liste1 Char,Numbered paragraph Char,List Paragraph2 Char,Medium Grid 1 - Accent 21 Char,List Paragraph-ExecSummary Char,LIST OF TABLES. Char,List Paragraph1 Char"/>
    <w:basedOn w:val="DefaultParagraphFont"/>
    <w:link w:val="ListParagraph"/>
    <w:uiPriority w:val="34"/>
    <w:qFormat/>
    <w:locked/>
    <w:rsid w:val="00F75ACF"/>
    <w:rPr>
      <w:rFonts w:ascii="Arial" w:eastAsia="Times New Roman" w:hAnsi="Arial"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18762">
      <w:bodyDiv w:val="1"/>
      <w:marLeft w:val="0"/>
      <w:marRight w:val="0"/>
      <w:marTop w:val="0"/>
      <w:marBottom w:val="0"/>
      <w:divBdr>
        <w:top w:val="none" w:sz="0" w:space="0" w:color="auto"/>
        <w:left w:val="none" w:sz="0" w:space="0" w:color="auto"/>
        <w:bottom w:val="none" w:sz="0" w:space="0" w:color="auto"/>
        <w:right w:val="none" w:sz="0" w:space="0" w:color="auto"/>
      </w:divBdr>
    </w:div>
    <w:div w:id="952638161">
      <w:bodyDiv w:val="1"/>
      <w:marLeft w:val="0"/>
      <w:marRight w:val="0"/>
      <w:marTop w:val="0"/>
      <w:marBottom w:val="0"/>
      <w:divBdr>
        <w:top w:val="none" w:sz="0" w:space="0" w:color="auto"/>
        <w:left w:val="none" w:sz="0" w:space="0" w:color="auto"/>
        <w:bottom w:val="none" w:sz="0" w:space="0" w:color="auto"/>
        <w:right w:val="none" w:sz="0" w:space="0" w:color="auto"/>
      </w:divBdr>
    </w:div>
    <w:div w:id="134925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nordmazedonien@giz.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Danilova, Valentina GIZ MK</dc:creator>
  <cp:keywords/>
  <dc:description/>
  <cp:lastModifiedBy>Danilova, Valentina GIZ MK</cp:lastModifiedBy>
  <cp:revision>44</cp:revision>
  <dcterms:created xsi:type="dcterms:W3CDTF">2023-07-13T06:27:00Z</dcterms:created>
  <dcterms:modified xsi:type="dcterms:W3CDTF">2026-06-01T08:32:00Z</dcterms:modified>
</cp:coreProperties>
</file>